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EB" w:rsidRPr="00B95FEB" w:rsidRDefault="00B95FEB" w:rsidP="00B95FEB">
      <w:pPr>
        <w:rPr>
          <w:sz w:val="30"/>
          <w:szCs w:val="30"/>
        </w:rPr>
      </w:pPr>
    </w:p>
    <w:p w:rsidR="00B95FEB" w:rsidRPr="00B95FEB" w:rsidRDefault="00B95FEB" w:rsidP="00B95FEB">
      <w:pPr>
        <w:spacing w:line="280" w:lineRule="exact"/>
        <w:jc w:val="center"/>
        <w:rPr>
          <w:sz w:val="30"/>
          <w:szCs w:val="30"/>
        </w:rPr>
      </w:pPr>
      <w:r w:rsidRPr="00B95FEB">
        <w:rPr>
          <w:sz w:val="30"/>
          <w:szCs w:val="30"/>
        </w:rPr>
        <w:t>ДОГОВОР</w:t>
      </w:r>
    </w:p>
    <w:p w:rsidR="00B95FEB" w:rsidRPr="00B95FEB" w:rsidRDefault="00B95FEB" w:rsidP="00B95FEB">
      <w:pPr>
        <w:spacing w:line="280" w:lineRule="exact"/>
        <w:jc w:val="center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на</w:t>
      </w:r>
      <w:proofErr w:type="gramEnd"/>
      <w:r w:rsidRPr="00B95FEB">
        <w:rPr>
          <w:sz w:val="30"/>
          <w:szCs w:val="30"/>
        </w:rPr>
        <w:t xml:space="preserve"> оказание услуг инфраструктуры</w:t>
      </w:r>
    </w:p>
    <w:p w:rsidR="00B95FEB" w:rsidRPr="00B95FEB" w:rsidRDefault="00B95FEB" w:rsidP="00B95FEB">
      <w:pPr>
        <w:rPr>
          <w:sz w:val="30"/>
          <w:szCs w:val="30"/>
        </w:rPr>
      </w:pPr>
    </w:p>
    <w:p w:rsidR="00B95FEB" w:rsidRPr="00B95FEB" w:rsidRDefault="00B95FEB" w:rsidP="00B95FEB">
      <w:pPr>
        <w:rPr>
          <w:sz w:val="24"/>
          <w:szCs w:val="24"/>
        </w:rPr>
      </w:pPr>
      <w:r w:rsidRPr="00B95FEB">
        <w:rPr>
          <w:sz w:val="24"/>
          <w:szCs w:val="24"/>
        </w:rPr>
        <w:t>__________</w:t>
      </w:r>
      <w:r>
        <w:rPr>
          <w:sz w:val="24"/>
          <w:szCs w:val="24"/>
        </w:rPr>
        <w:t>________</w:t>
      </w:r>
      <w:r w:rsidRPr="00B95FE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</w:t>
      </w:r>
      <w:r w:rsidRPr="00B95FE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___</w:t>
      </w:r>
      <w:r w:rsidRPr="00B95FEB">
        <w:rPr>
          <w:sz w:val="24"/>
          <w:szCs w:val="24"/>
        </w:rPr>
        <w:t>_______________</w:t>
      </w:r>
    </w:p>
    <w:p w:rsidR="00B95FEB" w:rsidRPr="00B95FEB" w:rsidRDefault="00B95FEB" w:rsidP="00B95FEB">
      <w:pPr>
        <w:rPr>
          <w:sz w:val="24"/>
          <w:szCs w:val="24"/>
        </w:rPr>
      </w:pPr>
      <w:r w:rsidRPr="00B95FEB">
        <w:rPr>
          <w:sz w:val="24"/>
          <w:szCs w:val="24"/>
        </w:rPr>
        <w:t>(</w:t>
      </w:r>
      <w:proofErr w:type="gramStart"/>
      <w:r w:rsidRPr="00B95FEB">
        <w:rPr>
          <w:sz w:val="24"/>
          <w:szCs w:val="24"/>
        </w:rPr>
        <w:t>место</w:t>
      </w:r>
      <w:proofErr w:type="gramEnd"/>
      <w:r w:rsidRPr="00B95FEB">
        <w:rPr>
          <w:sz w:val="24"/>
          <w:szCs w:val="24"/>
        </w:rPr>
        <w:t xml:space="preserve"> заключения)</w:t>
      </w:r>
      <w:r w:rsidRPr="00B95FEB">
        <w:rPr>
          <w:sz w:val="24"/>
          <w:szCs w:val="24"/>
        </w:rPr>
        <w:tab/>
      </w:r>
      <w:r w:rsidRPr="00B95FEB">
        <w:rPr>
          <w:sz w:val="24"/>
          <w:szCs w:val="24"/>
        </w:rPr>
        <w:tab/>
      </w:r>
      <w:r w:rsidRPr="00B95FEB">
        <w:rPr>
          <w:sz w:val="24"/>
          <w:szCs w:val="24"/>
        </w:rPr>
        <w:tab/>
      </w:r>
      <w:r w:rsidRPr="00B95FEB">
        <w:rPr>
          <w:sz w:val="24"/>
          <w:szCs w:val="24"/>
        </w:rPr>
        <w:tab/>
      </w:r>
      <w:r w:rsidRPr="00B95FE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FE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B95FEB">
        <w:rPr>
          <w:sz w:val="24"/>
          <w:szCs w:val="24"/>
        </w:rPr>
        <w:t>(дата заключения)</w:t>
      </w:r>
    </w:p>
    <w:p w:rsidR="00B95FEB" w:rsidRPr="00B95FEB" w:rsidRDefault="00B95FEB" w:rsidP="00B95FEB">
      <w:pPr>
        <w:rPr>
          <w:sz w:val="30"/>
          <w:szCs w:val="30"/>
        </w:rPr>
      </w:pPr>
    </w:p>
    <w:p w:rsidR="00B95FEB" w:rsidRPr="00B95FEB" w:rsidRDefault="00B95FEB" w:rsidP="00B95FEB">
      <w:pPr>
        <w:jc w:val="both"/>
        <w:rPr>
          <w:sz w:val="24"/>
          <w:szCs w:val="24"/>
        </w:rPr>
      </w:pPr>
      <w:r w:rsidRPr="00B95FEB">
        <w:rPr>
          <w:sz w:val="30"/>
          <w:szCs w:val="30"/>
        </w:rPr>
        <w:t xml:space="preserve">Транспортное республиканское унитарное </w:t>
      </w:r>
      <w:r w:rsidR="00750AA1">
        <w:rPr>
          <w:sz w:val="30"/>
          <w:szCs w:val="30"/>
        </w:rPr>
        <w:t>предприятие «Витебское</w:t>
      </w:r>
      <w:r w:rsidRPr="00B95FEB">
        <w:rPr>
          <w:sz w:val="30"/>
          <w:szCs w:val="30"/>
        </w:rPr>
        <w:t xml:space="preserve"> отделение Белорусской железной дороги», именуемое в дальнейшем «</w:t>
      </w:r>
      <w:r w:rsidR="00750AA1">
        <w:rPr>
          <w:sz w:val="30"/>
          <w:szCs w:val="30"/>
        </w:rPr>
        <w:t>оператор инфраструктуры», в лице первого заместителя начальника отделения Чернова К.В.</w:t>
      </w:r>
      <w:r w:rsidRPr="00B95FEB">
        <w:rPr>
          <w:sz w:val="30"/>
          <w:szCs w:val="30"/>
        </w:rPr>
        <w:t>, действующего на основании</w:t>
      </w:r>
      <w:r w:rsidR="00750AA1">
        <w:rPr>
          <w:sz w:val="30"/>
          <w:szCs w:val="30"/>
        </w:rPr>
        <w:t xml:space="preserve"> </w:t>
      </w:r>
      <w:r w:rsidRPr="00B95FEB">
        <w:rPr>
          <w:sz w:val="30"/>
          <w:szCs w:val="30"/>
        </w:rPr>
        <w:t xml:space="preserve">______________________________________________, с одной </w:t>
      </w:r>
      <w:proofErr w:type="gramStart"/>
      <w:r w:rsidRPr="00B95FEB">
        <w:rPr>
          <w:sz w:val="30"/>
          <w:szCs w:val="30"/>
        </w:rPr>
        <w:t xml:space="preserve">стороны, </w:t>
      </w:r>
      <w:r w:rsidRPr="00B95FEB">
        <w:rPr>
          <w:sz w:val="30"/>
          <w:szCs w:val="30"/>
        </w:rPr>
        <w:br/>
      </w:r>
      <w:r w:rsidRPr="00B95FEB">
        <w:rPr>
          <w:sz w:val="24"/>
          <w:szCs w:val="24"/>
        </w:rPr>
        <w:t xml:space="preserve">  </w:t>
      </w:r>
      <w:proofErr w:type="gramEnd"/>
      <w:r w:rsidRPr="00B95FEB">
        <w:rPr>
          <w:sz w:val="24"/>
          <w:szCs w:val="24"/>
        </w:rPr>
        <w:t xml:space="preserve">             (основание правомочия: устав, доверенность, др.)</w:t>
      </w:r>
    </w:p>
    <w:p w:rsidR="00B95FEB" w:rsidRPr="00B95FEB" w:rsidRDefault="00B95FEB" w:rsidP="00B95FEB">
      <w:pPr>
        <w:jc w:val="both"/>
        <w:rPr>
          <w:sz w:val="24"/>
          <w:szCs w:val="24"/>
        </w:rPr>
      </w:pPr>
      <w:proofErr w:type="gramStart"/>
      <w:r w:rsidRPr="00B95FEB">
        <w:rPr>
          <w:sz w:val="30"/>
          <w:szCs w:val="30"/>
        </w:rPr>
        <w:t>и</w:t>
      </w:r>
      <w:proofErr w:type="gramEnd"/>
      <w:r w:rsidRPr="00B95FEB">
        <w:rPr>
          <w:sz w:val="30"/>
          <w:szCs w:val="30"/>
        </w:rPr>
        <w:t xml:space="preserve"> __________________________________________________, </w:t>
      </w:r>
      <w:r>
        <w:rPr>
          <w:sz w:val="30"/>
          <w:szCs w:val="30"/>
        </w:rPr>
        <w:t>именуемое</w:t>
      </w:r>
      <w:r w:rsidR="0058508B">
        <w:rPr>
          <w:sz w:val="30"/>
          <w:szCs w:val="30"/>
        </w:rPr>
        <w:t xml:space="preserve"> </w:t>
      </w:r>
      <w:r w:rsidR="0058508B">
        <w:rPr>
          <w:sz w:val="30"/>
          <w:szCs w:val="30"/>
        </w:rPr>
        <w:br/>
      </w:r>
      <w:r w:rsidR="0058508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</w:t>
      </w:r>
      <w:r w:rsidRPr="00B95FEB">
        <w:rPr>
          <w:sz w:val="24"/>
          <w:szCs w:val="24"/>
        </w:rPr>
        <w:t xml:space="preserve">(полное наименование юридического лица, Ф.И.О. </w:t>
      </w:r>
      <w:r>
        <w:rPr>
          <w:sz w:val="24"/>
          <w:szCs w:val="24"/>
        </w:rPr>
        <w:t>ИП</w:t>
      </w:r>
      <w:r w:rsidRPr="00B95FEB">
        <w:rPr>
          <w:sz w:val="24"/>
          <w:szCs w:val="24"/>
        </w:rPr>
        <w:t>)</w:t>
      </w:r>
    </w:p>
    <w:p w:rsidR="00B95FEB" w:rsidRPr="00B95FEB" w:rsidRDefault="00B95FEB" w:rsidP="00B95FEB">
      <w:pPr>
        <w:jc w:val="both"/>
        <w:rPr>
          <w:sz w:val="24"/>
          <w:szCs w:val="24"/>
        </w:rPr>
      </w:pPr>
      <w:proofErr w:type="gramStart"/>
      <w:r w:rsidRPr="00B95FEB">
        <w:rPr>
          <w:sz w:val="30"/>
          <w:szCs w:val="30"/>
        </w:rPr>
        <w:t>в</w:t>
      </w:r>
      <w:proofErr w:type="gramEnd"/>
      <w:r w:rsidRPr="00B95FEB">
        <w:rPr>
          <w:sz w:val="30"/>
          <w:szCs w:val="30"/>
        </w:rPr>
        <w:t xml:space="preserve"> дальнейшем «потребитель», в лице ______________________________________________, действующего на</w:t>
      </w:r>
      <w:r w:rsidRPr="00B95FEB">
        <w:rPr>
          <w:sz w:val="30"/>
          <w:szCs w:val="30"/>
        </w:rPr>
        <w:br/>
      </w:r>
      <w:r>
        <w:rPr>
          <w:sz w:val="24"/>
          <w:szCs w:val="24"/>
        </w:rPr>
        <w:t xml:space="preserve">       </w:t>
      </w:r>
      <w:r w:rsidRPr="00B95FEB">
        <w:rPr>
          <w:sz w:val="24"/>
          <w:szCs w:val="24"/>
        </w:rPr>
        <w:t xml:space="preserve">   (Ф.И.О. уполномоченного представителя потребителя)</w:t>
      </w:r>
    </w:p>
    <w:p w:rsidR="00B95FEB" w:rsidRPr="00B95FEB" w:rsidRDefault="00B95FEB" w:rsidP="00B95FEB">
      <w:pPr>
        <w:jc w:val="both"/>
        <w:rPr>
          <w:sz w:val="24"/>
          <w:szCs w:val="24"/>
        </w:rPr>
      </w:pPr>
      <w:proofErr w:type="gramStart"/>
      <w:r w:rsidRPr="00B95FEB">
        <w:rPr>
          <w:sz w:val="30"/>
          <w:szCs w:val="30"/>
        </w:rPr>
        <w:t>основании</w:t>
      </w:r>
      <w:proofErr w:type="gramEnd"/>
      <w:r w:rsidRPr="00B95FEB">
        <w:rPr>
          <w:sz w:val="30"/>
          <w:szCs w:val="30"/>
        </w:rPr>
        <w:t xml:space="preserve"> ____________________________________________________,</w:t>
      </w:r>
      <w:r w:rsidRPr="00B95FEB">
        <w:rPr>
          <w:sz w:val="30"/>
          <w:szCs w:val="30"/>
        </w:rPr>
        <w:br/>
      </w:r>
      <w:r w:rsidRPr="00B95FEB">
        <w:rPr>
          <w:sz w:val="24"/>
          <w:szCs w:val="24"/>
        </w:rPr>
        <w:t xml:space="preserve">                                   (документ, подтверждающих полномочия: устав, доверенность, др.)</w:t>
      </w:r>
    </w:p>
    <w:p w:rsidR="00B95FEB" w:rsidRPr="00B95FEB" w:rsidRDefault="00B95FEB" w:rsidP="00B95FEB">
      <w:pPr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с</w:t>
      </w:r>
      <w:proofErr w:type="gramEnd"/>
      <w:r w:rsidRPr="00B95FEB">
        <w:rPr>
          <w:sz w:val="30"/>
          <w:szCs w:val="30"/>
        </w:rPr>
        <w:t xml:space="preserve"> другой стороны, именуемые в дальнейшем по отдельности «Сторона», а совместно «Стороны», заключили настоящий договор (далее – Договор) о нижеследующем.</w:t>
      </w:r>
    </w:p>
    <w:p w:rsidR="00B95FEB" w:rsidRPr="00B95FEB" w:rsidRDefault="00B95FEB" w:rsidP="00163618">
      <w:pPr>
        <w:rPr>
          <w:sz w:val="30"/>
          <w:szCs w:val="30"/>
        </w:rPr>
      </w:pPr>
    </w:p>
    <w:p w:rsidR="00B95FEB" w:rsidRPr="00B95FEB" w:rsidRDefault="00B95FEB" w:rsidP="00163618">
      <w:pPr>
        <w:jc w:val="center"/>
        <w:rPr>
          <w:sz w:val="30"/>
          <w:szCs w:val="30"/>
        </w:rPr>
      </w:pPr>
      <w:bookmarkStart w:id="0" w:name="Par348"/>
      <w:bookmarkEnd w:id="0"/>
      <w:r w:rsidRPr="00B95FEB">
        <w:rPr>
          <w:sz w:val="30"/>
          <w:szCs w:val="30"/>
        </w:rPr>
        <w:t>1. Предмет Договора</w:t>
      </w:r>
    </w:p>
    <w:p w:rsidR="00B95FEB" w:rsidRPr="00B95FEB" w:rsidRDefault="00163618" w:rsidP="0016361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1.1. </w:t>
      </w:r>
      <w:r w:rsidR="00B95FEB" w:rsidRPr="00B95FEB">
        <w:rPr>
          <w:sz w:val="30"/>
          <w:szCs w:val="30"/>
        </w:rPr>
        <w:t>В соответствии с настоящим Договором оператор инфраструктуры обязуется оказать потребителю следующ</w:t>
      </w:r>
      <w:r w:rsidR="00750E6F">
        <w:rPr>
          <w:sz w:val="30"/>
          <w:szCs w:val="30"/>
        </w:rPr>
        <w:t>ие</w:t>
      </w:r>
      <w:r w:rsidR="00B95FEB" w:rsidRPr="00B95FEB">
        <w:rPr>
          <w:sz w:val="30"/>
          <w:szCs w:val="30"/>
        </w:rPr>
        <w:t xml:space="preserve"> услуг</w:t>
      </w:r>
      <w:r w:rsidR="00750E6F">
        <w:rPr>
          <w:sz w:val="30"/>
          <w:szCs w:val="30"/>
        </w:rPr>
        <w:t>и</w:t>
      </w:r>
      <w:r w:rsidR="00B95FEB" w:rsidRPr="00B95FEB">
        <w:rPr>
          <w:sz w:val="30"/>
          <w:szCs w:val="30"/>
        </w:rPr>
        <w:t>: предоставление инфраструктуры железнодорожного транспорта общего пользования (далее – инфраструктура) и выполнение необходимых работ для осуществления движения принадлежащих потребителю локомотив</w:t>
      </w:r>
      <w:r w:rsidR="00750E6F">
        <w:rPr>
          <w:sz w:val="30"/>
          <w:szCs w:val="30"/>
        </w:rPr>
        <w:t>ов</w:t>
      </w:r>
      <w:r w:rsidR="00B95FEB" w:rsidRPr="00B95FEB">
        <w:rPr>
          <w:sz w:val="30"/>
          <w:szCs w:val="30"/>
        </w:rPr>
        <w:t>, специального самоходного подвижного состава, включая электроснабжение тягового подвижного состава, а потребитель обязуется услуг</w:t>
      </w:r>
      <w:r w:rsidR="00750E6F">
        <w:rPr>
          <w:sz w:val="30"/>
          <w:szCs w:val="30"/>
        </w:rPr>
        <w:t>и</w:t>
      </w:r>
      <w:r w:rsidR="00B95FEB" w:rsidRPr="00B95FEB">
        <w:rPr>
          <w:sz w:val="30"/>
          <w:szCs w:val="30"/>
        </w:rPr>
        <w:t xml:space="preserve"> инфраструктуры оплатить в соответствии с условиями, определенными настоящим Договором.</w:t>
      </w:r>
    </w:p>
    <w:p w:rsidR="00B95FEB" w:rsidRPr="00B95FEB" w:rsidRDefault="00B95FEB" w:rsidP="005D0ED4">
      <w:pPr>
        <w:ind w:firstLine="709"/>
        <w:jc w:val="both"/>
        <w:rPr>
          <w:sz w:val="30"/>
          <w:szCs w:val="30"/>
        </w:rPr>
      </w:pPr>
      <w:r w:rsidRPr="00B95FEB">
        <w:rPr>
          <w:sz w:val="30"/>
          <w:szCs w:val="30"/>
        </w:rPr>
        <w:t>1.2. Объем услуг, вид подвижного состава потребителя, участ</w:t>
      </w:r>
      <w:r w:rsidR="00750E6F">
        <w:rPr>
          <w:sz w:val="30"/>
          <w:szCs w:val="30"/>
        </w:rPr>
        <w:t>ки</w:t>
      </w:r>
      <w:r w:rsidRPr="00B95FEB">
        <w:rPr>
          <w:sz w:val="30"/>
          <w:szCs w:val="30"/>
        </w:rPr>
        <w:t xml:space="preserve"> инфраструктуры, по котор</w:t>
      </w:r>
      <w:r w:rsidR="00750E6F">
        <w:rPr>
          <w:sz w:val="30"/>
          <w:szCs w:val="30"/>
        </w:rPr>
        <w:t>ым</w:t>
      </w:r>
      <w:r w:rsidRPr="00B95FEB">
        <w:rPr>
          <w:sz w:val="30"/>
          <w:szCs w:val="30"/>
        </w:rPr>
        <w:t xml:space="preserve"> осуществляется движение подвижного состава потребителя, определяются </w:t>
      </w:r>
      <w:r w:rsidR="00CF6A20">
        <w:rPr>
          <w:sz w:val="30"/>
          <w:szCs w:val="30"/>
        </w:rPr>
        <w:t xml:space="preserve">в </w:t>
      </w:r>
      <w:r w:rsidR="00CF6A20" w:rsidRPr="00CF6A20">
        <w:rPr>
          <w:sz w:val="30"/>
          <w:szCs w:val="30"/>
        </w:rPr>
        <w:t>согласованной оператором инфраструктуры заявке</w:t>
      </w:r>
      <w:r w:rsidR="00750AA1">
        <w:rPr>
          <w:sz w:val="30"/>
          <w:szCs w:val="30"/>
        </w:rPr>
        <w:t>-разрешении</w:t>
      </w:r>
      <w:r w:rsidR="004611C9">
        <w:rPr>
          <w:sz w:val="30"/>
          <w:szCs w:val="30"/>
        </w:rPr>
        <w:t xml:space="preserve"> (Приложение 1)</w:t>
      </w:r>
      <w:r w:rsidR="00CF6A20" w:rsidRPr="00CF6A20">
        <w:rPr>
          <w:sz w:val="30"/>
          <w:szCs w:val="30"/>
        </w:rPr>
        <w:t xml:space="preserve"> на предоставление доступа к услугам инфраструктуры,</w:t>
      </w:r>
      <w:r w:rsidR="004611C9">
        <w:rPr>
          <w:sz w:val="30"/>
          <w:szCs w:val="30"/>
        </w:rPr>
        <w:t xml:space="preserve"> которые составляются в 2-х экземплярах и после согласования приобщаются в качестве приложения к договору.</w:t>
      </w:r>
      <w:r w:rsidR="00CF6A20" w:rsidRPr="00CF6A20">
        <w:rPr>
          <w:sz w:val="30"/>
          <w:szCs w:val="30"/>
        </w:rPr>
        <w:t xml:space="preserve"> </w:t>
      </w:r>
    </w:p>
    <w:p w:rsidR="00B95FEB" w:rsidRPr="00B95FEB" w:rsidRDefault="00B95FEB" w:rsidP="00163618">
      <w:pPr>
        <w:jc w:val="center"/>
        <w:rPr>
          <w:sz w:val="30"/>
          <w:szCs w:val="30"/>
        </w:rPr>
      </w:pPr>
      <w:bookmarkStart w:id="1" w:name="Par351"/>
      <w:bookmarkStart w:id="2" w:name="Par355"/>
      <w:bookmarkEnd w:id="1"/>
      <w:bookmarkEnd w:id="2"/>
      <w:r w:rsidRPr="00B95FEB">
        <w:rPr>
          <w:sz w:val="30"/>
          <w:szCs w:val="30"/>
        </w:rPr>
        <w:t>2. Права и обязанности Сторон</w:t>
      </w:r>
    </w:p>
    <w:p w:rsidR="00B95FEB" w:rsidRPr="00B95FEB" w:rsidRDefault="00B95FEB" w:rsidP="00B95FEB">
      <w:pPr>
        <w:ind w:firstLine="709"/>
        <w:jc w:val="both"/>
        <w:rPr>
          <w:sz w:val="30"/>
          <w:szCs w:val="30"/>
        </w:rPr>
      </w:pPr>
      <w:r w:rsidRPr="00B95FEB">
        <w:rPr>
          <w:sz w:val="30"/>
          <w:szCs w:val="30"/>
        </w:rPr>
        <w:t>2.1. Потребитель имеет право:</w:t>
      </w:r>
    </w:p>
    <w:p w:rsidR="00B95FEB" w:rsidRPr="00B95FEB" w:rsidRDefault="00B95FEB" w:rsidP="00B95FEB">
      <w:pPr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lastRenderedPageBreak/>
        <w:t>получать</w:t>
      </w:r>
      <w:proofErr w:type="gramEnd"/>
      <w:r w:rsidRPr="00B95FEB">
        <w:rPr>
          <w:sz w:val="30"/>
          <w:szCs w:val="30"/>
        </w:rPr>
        <w:t xml:space="preserve"> информацию в объеме, необходимом в связи с оказанием услуг инфраструктуры;</w:t>
      </w:r>
    </w:p>
    <w:p w:rsidR="00B95FEB" w:rsidRPr="00B95FEB" w:rsidRDefault="00B95FEB" w:rsidP="00B95FEB">
      <w:pPr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получать</w:t>
      </w:r>
      <w:proofErr w:type="gramEnd"/>
      <w:r w:rsidRPr="00B95FEB">
        <w:rPr>
          <w:sz w:val="30"/>
          <w:szCs w:val="30"/>
        </w:rPr>
        <w:t xml:space="preserve"> доступ к услуг</w:t>
      </w:r>
      <w:r w:rsidR="00750E6F">
        <w:rPr>
          <w:sz w:val="30"/>
          <w:szCs w:val="30"/>
        </w:rPr>
        <w:t>ам</w:t>
      </w:r>
      <w:r w:rsidRPr="00B95FEB">
        <w:rPr>
          <w:sz w:val="30"/>
          <w:szCs w:val="30"/>
        </w:rPr>
        <w:t xml:space="preserve"> инфраструктуры;</w:t>
      </w:r>
    </w:p>
    <w:p w:rsidR="00B95FEB" w:rsidRPr="00B95FEB" w:rsidRDefault="00B95FEB" w:rsidP="00B95FEB">
      <w:pPr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реализовывать</w:t>
      </w:r>
      <w:proofErr w:type="gramEnd"/>
      <w:r w:rsidRPr="00B95FEB">
        <w:rPr>
          <w:sz w:val="30"/>
          <w:szCs w:val="30"/>
        </w:rPr>
        <w:t xml:space="preserve"> иные права, установленные законодательством Республики Беларусь.</w:t>
      </w:r>
    </w:p>
    <w:p w:rsidR="00B95FEB" w:rsidRPr="00B95FEB" w:rsidRDefault="00B95FEB" w:rsidP="00B95FEB">
      <w:pPr>
        <w:ind w:firstLine="709"/>
        <w:jc w:val="both"/>
        <w:rPr>
          <w:sz w:val="30"/>
          <w:szCs w:val="30"/>
        </w:rPr>
      </w:pPr>
      <w:r w:rsidRPr="00B95FEB">
        <w:rPr>
          <w:sz w:val="30"/>
          <w:szCs w:val="30"/>
        </w:rPr>
        <w:t>2.2. Потребитель обязан:</w:t>
      </w:r>
    </w:p>
    <w:p w:rsidR="00B95FEB" w:rsidRPr="00B95FEB" w:rsidRDefault="00B95FEB" w:rsidP="00B95FEB">
      <w:pPr>
        <w:ind w:firstLine="709"/>
        <w:jc w:val="both"/>
        <w:rPr>
          <w:sz w:val="30"/>
          <w:szCs w:val="30"/>
        </w:rPr>
      </w:pPr>
      <w:r w:rsidRPr="00B95FEB">
        <w:rPr>
          <w:sz w:val="30"/>
          <w:szCs w:val="30"/>
        </w:rPr>
        <w:t>представлять оператору инфраструктуры сведения и документы, необходимые для оказания услуг</w:t>
      </w:r>
      <w:r w:rsidR="00750E6F">
        <w:rPr>
          <w:sz w:val="30"/>
          <w:szCs w:val="30"/>
        </w:rPr>
        <w:t xml:space="preserve"> </w:t>
      </w:r>
      <w:r w:rsidRPr="00B95FEB">
        <w:rPr>
          <w:sz w:val="30"/>
          <w:szCs w:val="30"/>
        </w:rPr>
        <w:t xml:space="preserve">инфраструктуры, предусмотренные </w:t>
      </w:r>
      <w:hyperlink r:id="rId8" w:history="1">
        <w:r w:rsidRPr="00B95FEB">
          <w:rPr>
            <w:rStyle w:val="ac"/>
            <w:color w:val="auto"/>
            <w:sz w:val="30"/>
            <w:szCs w:val="30"/>
            <w:u w:val="none"/>
          </w:rPr>
          <w:t>Правила</w:t>
        </w:r>
      </w:hyperlink>
      <w:r w:rsidRPr="00B95FEB">
        <w:rPr>
          <w:sz w:val="30"/>
          <w:szCs w:val="30"/>
        </w:rPr>
        <w:t xml:space="preserve">ми доступа к услугам инфраструктуры железнодорожного транспорта общего пользования, </w:t>
      </w:r>
      <w:hyperlink r:id="rId9" w:history="1">
        <w:r w:rsidRPr="00B95FEB">
          <w:rPr>
            <w:rStyle w:val="ac"/>
            <w:color w:val="auto"/>
            <w:sz w:val="30"/>
            <w:szCs w:val="30"/>
            <w:u w:val="none"/>
          </w:rPr>
          <w:t>Правила</w:t>
        </w:r>
      </w:hyperlink>
      <w:r w:rsidRPr="00B95FEB">
        <w:rPr>
          <w:sz w:val="30"/>
          <w:szCs w:val="30"/>
        </w:rPr>
        <w:t>ми оказания услуг инфраструктуры железнодорожного транспорта общего пользования, утвержденными постановлением Совета Министров Республики Беларусь от 24.07.2015 № 626, и Договором;</w:t>
      </w:r>
    </w:p>
    <w:p w:rsidR="00B95FEB" w:rsidRPr="00B95FEB" w:rsidRDefault="00B95FEB" w:rsidP="00B95FEB">
      <w:pPr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обеспечивать</w:t>
      </w:r>
      <w:proofErr w:type="gramEnd"/>
      <w:r w:rsidRPr="00B95FEB">
        <w:rPr>
          <w:sz w:val="30"/>
          <w:szCs w:val="30"/>
        </w:rPr>
        <w:t xml:space="preserve"> соответствие подвижного состава требованиям безопасности на железнодорожном транспорте, установленным законодательством Республики Беларусь</w:t>
      </w:r>
      <w:r w:rsidR="005D2199" w:rsidRPr="005D2199">
        <w:rPr>
          <w:sz w:val="30"/>
          <w:szCs w:val="30"/>
        </w:rPr>
        <w:t>, локальны</w:t>
      </w:r>
      <w:r w:rsidR="005D2199">
        <w:rPr>
          <w:sz w:val="30"/>
          <w:szCs w:val="30"/>
        </w:rPr>
        <w:t>ми</w:t>
      </w:r>
      <w:r w:rsidR="005D2199" w:rsidRPr="005D2199">
        <w:rPr>
          <w:sz w:val="30"/>
          <w:szCs w:val="30"/>
        </w:rPr>
        <w:t xml:space="preserve"> правовы</w:t>
      </w:r>
      <w:r w:rsidR="005D2199">
        <w:rPr>
          <w:sz w:val="30"/>
          <w:szCs w:val="30"/>
        </w:rPr>
        <w:t>ми</w:t>
      </w:r>
      <w:r w:rsidR="005D2199" w:rsidRPr="005D2199">
        <w:rPr>
          <w:sz w:val="30"/>
          <w:szCs w:val="30"/>
        </w:rPr>
        <w:t xml:space="preserve"> и технически</w:t>
      </w:r>
      <w:r w:rsidR="005D2199">
        <w:rPr>
          <w:sz w:val="30"/>
          <w:szCs w:val="30"/>
        </w:rPr>
        <w:t xml:space="preserve">ми </w:t>
      </w:r>
      <w:r w:rsidR="005D2199" w:rsidRPr="005D2199">
        <w:rPr>
          <w:sz w:val="30"/>
          <w:szCs w:val="30"/>
        </w:rPr>
        <w:t>нормативны</w:t>
      </w:r>
      <w:r w:rsidR="005D2199">
        <w:rPr>
          <w:sz w:val="30"/>
          <w:szCs w:val="30"/>
        </w:rPr>
        <w:t xml:space="preserve">ми </w:t>
      </w:r>
      <w:r w:rsidR="005D2199" w:rsidRPr="005D2199">
        <w:rPr>
          <w:sz w:val="30"/>
          <w:szCs w:val="30"/>
        </w:rPr>
        <w:t>правовы</w:t>
      </w:r>
      <w:r w:rsidR="005D2199">
        <w:rPr>
          <w:sz w:val="30"/>
          <w:szCs w:val="30"/>
        </w:rPr>
        <w:t xml:space="preserve">ми </w:t>
      </w:r>
      <w:r w:rsidR="005D2199" w:rsidRPr="005D2199">
        <w:rPr>
          <w:sz w:val="30"/>
          <w:szCs w:val="30"/>
        </w:rPr>
        <w:t>акт</w:t>
      </w:r>
      <w:r w:rsidR="005D2199">
        <w:rPr>
          <w:sz w:val="30"/>
          <w:szCs w:val="30"/>
        </w:rPr>
        <w:t>ами</w:t>
      </w:r>
      <w:r w:rsidR="005D2199" w:rsidRPr="005D2199">
        <w:rPr>
          <w:sz w:val="30"/>
          <w:szCs w:val="30"/>
        </w:rPr>
        <w:t xml:space="preserve"> Белорусской железной дороги</w:t>
      </w:r>
      <w:r w:rsidRPr="00B95FEB">
        <w:rPr>
          <w:sz w:val="30"/>
          <w:szCs w:val="30"/>
        </w:rPr>
        <w:t>;</w:t>
      </w:r>
    </w:p>
    <w:p w:rsidR="00B95FEB" w:rsidRPr="00B95FEB" w:rsidRDefault="00B95FEB" w:rsidP="00B95FEB">
      <w:pPr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сообщать</w:t>
      </w:r>
      <w:proofErr w:type="gramEnd"/>
      <w:r w:rsidRPr="00B95FEB">
        <w:rPr>
          <w:sz w:val="30"/>
          <w:szCs w:val="30"/>
        </w:rPr>
        <w:t xml:space="preserve"> оператору инфраструктуры об обнаруженных повреждениях объектов инфраструктуры, а также об инцидентах и обстоятельствах, которые влекут (могут повлечь) нарушение требований по безопасности и технической эксплуатации в области железнодорожного транспорта, установленных законодательством Республики Беларусь, а также принимать меры по их устранению (предотвращению);</w:t>
      </w:r>
    </w:p>
    <w:p w:rsidR="00B95FEB" w:rsidRPr="00B95FEB" w:rsidRDefault="00B95FEB" w:rsidP="00B95FEB">
      <w:pPr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осуществлять</w:t>
      </w:r>
      <w:proofErr w:type="gramEnd"/>
      <w:r w:rsidRPr="00B95FEB">
        <w:rPr>
          <w:sz w:val="30"/>
          <w:szCs w:val="30"/>
        </w:rPr>
        <w:t xml:space="preserve"> использование инфраструктуры в соответствии с условиями Договора, обеспечив соблюдение требований по безопасности движения и эксплуатации на железнодорожном транспорте, установленных законодательством Республики Беларусь, </w:t>
      </w:r>
      <w:r w:rsidR="00085CCF" w:rsidRPr="00085CCF">
        <w:rPr>
          <w:sz w:val="30"/>
          <w:szCs w:val="30"/>
        </w:rPr>
        <w:t>локальны</w:t>
      </w:r>
      <w:r w:rsidR="00085CCF">
        <w:rPr>
          <w:sz w:val="30"/>
          <w:szCs w:val="30"/>
        </w:rPr>
        <w:t>ми</w:t>
      </w:r>
      <w:r w:rsidR="00085CCF" w:rsidRPr="00085CCF">
        <w:rPr>
          <w:sz w:val="30"/>
          <w:szCs w:val="30"/>
        </w:rPr>
        <w:t xml:space="preserve"> правовы</w:t>
      </w:r>
      <w:r w:rsidR="00085CCF">
        <w:rPr>
          <w:sz w:val="30"/>
          <w:szCs w:val="30"/>
        </w:rPr>
        <w:t>ми</w:t>
      </w:r>
      <w:r w:rsidR="00085CCF" w:rsidRPr="00085CCF">
        <w:rPr>
          <w:sz w:val="30"/>
          <w:szCs w:val="30"/>
        </w:rPr>
        <w:t xml:space="preserve"> и технически</w:t>
      </w:r>
      <w:r w:rsidR="00085CCF">
        <w:rPr>
          <w:sz w:val="30"/>
          <w:szCs w:val="30"/>
        </w:rPr>
        <w:t>ми</w:t>
      </w:r>
      <w:r w:rsidR="00085CCF" w:rsidRPr="00085CCF">
        <w:rPr>
          <w:sz w:val="30"/>
          <w:szCs w:val="30"/>
        </w:rPr>
        <w:t xml:space="preserve"> нормативны</w:t>
      </w:r>
      <w:r w:rsidR="00085CCF">
        <w:rPr>
          <w:sz w:val="30"/>
          <w:szCs w:val="30"/>
        </w:rPr>
        <w:t>ми</w:t>
      </w:r>
      <w:r w:rsidR="00085CCF" w:rsidRPr="00085CCF">
        <w:rPr>
          <w:sz w:val="30"/>
          <w:szCs w:val="30"/>
        </w:rPr>
        <w:t xml:space="preserve"> правовы</w:t>
      </w:r>
      <w:r w:rsidR="00085CCF">
        <w:rPr>
          <w:sz w:val="30"/>
          <w:szCs w:val="30"/>
        </w:rPr>
        <w:t>ми</w:t>
      </w:r>
      <w:r w:rsidR="00085CCF" w:rsidRPr="00085CCF">
        <w:rPr>
          <w:sz w:val="30"/>
          <w:szCs w:val="30"/>
        </w:rPr>
        <w:t xml:space="preserve"> акт</w:t>
      </w:r>
      <w:r w:rsidR="00085CCF">
        <w:rPr>
          <w:sz w:val="30"/>
          <w:szCs w:val="30"/>
        </w:rPr>
        <w:t>ами</w:t>
      </w:r>
      <w:r w:rsidR="00085CCF" w:rsidRPr="00085CCF">
        <w:rPr>
          <w:sz w:val="30"/>
          <w:szCs w:val="30"/>
        </w:rPr>
        <w:t xml:space="preserve"> Белорусской железной дороги</w:t>
      </w:r>
      <w:r w:rsidRPr="00B95FEB">
        <w:rPr>
          <w:sz w:val="30"/>
          <w:szCs w:val="30"/>
        </w:rPr>
        <w:t>, не противоречащими законодательству Республики Беларусь;</w:t>
      </w:r>
    </w:p>
    <w:p w:rsidR="00B95FEB" w:rsidRPr="00B95FEB" w:rsidRDefault="00B95FEB" w:rsidP="00B95FEB">
      <w:pPr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обеспечивать</w:t>
      </w:r>
      <w:proofErr w:type="gramEnd"/>
      <w:r w:rsidRPr="00B95FEB">
        <w:rPr>
          <w:sz w:val="30"/>
          <w:szCs w:val="30"/>
        </w:rPr>
        <w:t xml:space="preserve"> защиту сведений, составляющих коммерческую (служебную) тайну оператора инфраструктуры, ставших известными потребителю;</w:t>
      </w:r>
    </w:p>
    <w:p w:rsidR="00B95FEB" w:rsidRPr="00B95FEB" w:rsidRDefault="00B95FEB" w:rsidP="00B95FEB">
      <w:pPr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оплачивать</w:t>
      </w:r>
      <w:proofErr w:type="gramEnd"/>
      <w:r w:rsidRPr="00B95FEB">
        <w:rPr>
          <w:sz w:val="30"/>
          <w:szCs w:val="30"/>
        </w:rPr>
        <w:t xml:space="preserve"> услуг</w:t>
      </w:r>
      <w:r w:rsidR="00750E6F">
        <w:rPr>
          <w:sz w:val="30"/>
          <w:szCs w:val="30"/>
        </w:rPr>
        <w:t>и</w:t>
      </w:r>
      <w:r w:rsidRPr="00B95FEB">
        <w:rPr>
          <w:sz w:val="30"/>
          <w:szCs w:val="30"/>
        </w:rPr>
        <w:t xml:space="preserve"> инфраструктуры в соответствии с условиями Договора;</w:t>
      </w:r>
    </w:p>
    <w:p w:rsidR="00B95FEB" w:rsidRPr="00B95FEB" w:rsidRDefault="00B95FEB" w:rsidP="005D0ED4">
      <w:pPr>
        <w:spacing w:line="340" w:lineRule="exact"/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уведомлять</w:t>
      </w:r>
      <w:proofErr w:type="gramEnd"/>
      <w:r w:rsidRPr="00B95FEB">
        <w:rPr>
          <w:sz w:val="30"/>
          <w:szCs w:val="30"/>
        </w:rPr>
        <w:t xml:space="preserve"> в письменной форме оператора инфраструктуры об отказе от получения услуг, предусмотренн</w:t>
      </w:r>
      <w:r w:rsidR="00750E6F">
        <w:rPr>
          <w:sz w:val="30"/>
          <w:szCs w:val="30"/>
        </w:rPr>
        <w:t>ых</w:t>
      </w:r>
      <w:r w:rsidRPr="00B95FEB">
        <w:rPr>
          <w:sz w:val="30"/>
          <w:szCs w:val="30"/>
        </w:rPr>
        <w:t xml:space="preserve"> Договором, в </w:t>
      </w:r>
      <w:r w:rsidR="004611C9">
        <w:rPr>
          <w:sz w:val="30"/>
          <w:szCs w:val="30"/>
        </w:rPr>
        <w:t xml:space="preserve">срок не позднее </w:t>
      </w:r>
      <w:r w:rsidR="00795C85">
        <w:rPr>
          <w:sz w:val="30"/>
          <w:szCs w:val="30"/>
        </w:rPr>
        <w:t>1-го</w:t>
      </w:r>
      <w:r w:rsidR="004611C9">
        <w:rPr>
          <w:sz w:val="30"/>
          <w:szCs w:val="30"/>
        </w:rPr>
        <w:t xml:space="preserve"> </w:t>
      </w:r>
      <w:r w:rsidR="00A06451">
        <w:rPr>
          <w:sz w:val="30"/>
          <w:szCs w:val="30"/>
        </w:rPr>
        <w:t xml:space="preserve">календарного </w:t>
      </w:r>
      <w:r w:rsidR="004611C9">
        <w:rPr>
          <w:sz w:val="30"/>
          <w:szCs w:val="30"/>
        </w:rPr>
        <w:t xml:space="preserve">дня </w:t>
      </w:r>
      <w:r w:rsidRPr="00B95FEB">
        <w:rPr>
          <w:sz w:val="30"/>
          <w:szCs w:val="30"/>
        </w:rPr>
        <w:t xml:space="preserve"> </w:t>
      </w:r>
      <w:r w:rsidR="00795C85">
        <w:rPr>
          <w:sz w:val="30"/>
          <w:szCs w:val="30"/>
        </w:rPr>
        <w:t>до даты начала оказания услуги;</w:t>
      </w:r>
    </w:p>
    <w:p w:rsidR="00B95FEB" w:rsidRPr="00A06451" w:rsidRDefault="00B95FEB" w:rsidP="005D0ED4">
      <w:pPr>
        <w:spacing w:line="340" w:lineRule="exact"/>
        <w:ind w:firstLine="709"/>
        <w:jc w:val="both"/>
        <w:rPr>
          <w:color w:val="000000" w:themeColor="text1"/>
          <w:sz w:val="30"/>
          <w:szCs w:val="30"/>
        </w:rPr>
      </w:pPr>
      <w:r w:rsidRPr="00DD39F5">
        <w:rPr>
          <w:sz w:val="30"/>
          <w:szCs w:val="30"/>
        </w:rPr>
        <w:t xml:space="preserve">выполнять распоряжения (приказы, предписания, указания, предупреждения и др.) оператора инфраструктуры, касающиеся обеспечения требований безопасности движения поездов, технологических </w:t>
      </w:r>
      <w:r w:rsidRPr="00DD39F5">
        <w:rPr>
          <w:sz w:val="30"/>
          <w:szCs w:val="30"/>
        </w:rPr>
        <w:lastRenderedPageBreak/>
        <w:t xml:space="preserve">процессов работы станций (линейных подразделений) инфраструктуры, а также </w:t>
      </w:r>
      <w:r w:rsidR="00DD39F5" w:rsidRPr="00DD39F5">
        <w:rPr>
          <w:sz w:val="30"/>
          <w:szCs w:val="30"/>
        </w:rPr>
        <w:t>нормативные правовые акты</w:t>
      </w:r>
      <w:r w:rsidR="00120CB0">
        <w:rPr>
          <w:sz w:val="30"/>
          <w:szCs w:val="30"/>
        </w:rPr>
        <w:t xml:space="preserve"> Республики Беларусь</w:t>
      </w:r>
      <w:r w:rsidR="00DD39F5" w:rsidRPr="00DD39F5">
        <w:rPr>
          <w:sz w:val="30"/>
          <w:szCs w:val="30"/>
        </w:rPr>
        <w:t xml:space="preserve">, </w:t>
      </w:r>
      <w:r w:rsidR="00DC4163" w:rsidRPr="00DD39F5">
        <w:rPr>
          <w:sz w:val="30"/>
          <w:szCs w:val="30"/>
        </w:rPr>
        <w:t>локальные правовые и технические нормативные правовые акты Белорусской железной дороги</w:t>
      </w:r>
      <w:r w:rsidRPr="00DD39F5">
        <w:rPr>
          <w:sz w:val="30"/>
          <w:szCs w:val="30"/>
        </w:rPr>
        <w:t>, регламентирующи</w:t>
      </w:r>
      <w:r w:rsidR="00DC4163" w:rsidRPr="00DD39F5">
        <w:rPr>
          <w:sz w:val="30"/>
          <w:szCs w:val="30"/>
        </w:rPr>
        <w:t>е</w:t>
      </w:r>
      <w:r w:rsidRPr="00DD39F5">
        <w:rPr>
          <w:sz w:val="30"/>
          <w:szCs w:val="30"/>
        </w:rPr>
        <w:t xml:space="preserve"> вопросы доступа к услуг</w:t>
      </w:r>
      <w:r w:rsidR="00750E6F">
        <w:rPr>
          <w:sz w:val="30"/>
          <w:szCs w:val="30"/>
        </w:rPr>
        <w:t>ам</w:t>
      </w:r>
      <w:r w:rsidRPr="00DD39F5">
        <w:rPr>
          <w:sz w:val="30"/>
          <w:szCs w:val="30"/>
        </w:rPr>
        <w:t xml:space="preserve"> инфраструктуры, </w:t>
      </w:r>
      <w:r w:rsidR="00795C85" w:rsidRPr="00A06451">
        <w:rPr>
          <w:color w:val="000000" w:themeColor="text1"/>
          <w:sz w:val="30"/>
          <w:szCs w:val="30"/>
        </w:rPr>
        <w:t xml:space="preserve">размещенные на сайте </w:t>
      </w:r>
      <w:r w:rsidR="00D84636" w:rsidRPr="00A06451">
        <w:rPr>
          <w:color w:val="000000" w:themeColor="text1"/>
          <w:sz w:val="30"/>
          <w:szCs w:val="30"/>
        </w:rPr>
        <w:t xml:space="preserve">государственного объединения «Белорусская железная дорога» </w:t>
      </w:r>
      <w:hyperlink r:id="rId10" w:history="1">
        <w:r w:rsidR="00D84636" w:rsidRPr="00A06451">
          <w:rPr>
            <w:rStyle w:val="ac"/>
            <w:color w:val="000000" w:themeColor="text1"/>
            <w:sz w:val="30"/>
            <w:szCs w:val="30"/>
          </w:rPr>
          <w:t>http://rw.by</w:t>
        </w:r>
      </w:hyperlink>
      <w:r w:rsidR="00D84636" w:rsidRPr="00A06451">
        <w:rPr>
          <w:color w:val="000000" w:themeColor="text1"/>
          <w:sz w:val="30"/>
          <w:szCs w:val="30"/>
        </w:rPr>
        <w:t xml:space="preserve"> (в разделе «Корпоративный» - «Структура» - «Витебское отделение» - «Услуги инфраструктуры»);</w:t>
      </w:r>
    </w:p>
    <w:p w:rsidR="00B95FEB" w:rsidRDefault="00B95FEB" w:rsidP="005D0ED4">
      <w:pPr>
        <w:spacing w:line="340" w:lineRule="exact"/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возмещать</w:t>
      </w:r>
      <w:proofErr w:type="gramEnd"/>
      <w:r w:rsidRPr="00B95FEB">
        <w:rPr>
          <w:sz w:val="30"/>
          <w:szCs w:val="30"/>
        </w:rPr>
        <w:t xml:space="preserve"> причиненный ущерб оператору инфраструктуры и (или) третьим лицам;</w:t>
      </w:r>
    </w:p>
    <w:p w:rsidR="00D84636" w:rsidRPr="00B95FEB" w:rsidRDefault="00D84636" w:rsidP="005D0ED4">
      <w:pPr>
        <w:spacing w:line="340" w:lineRule="exact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предоставлять</w:t>
      </w:r>
      <w:proofErr w:type="gramEnd"/>
      <w:r>
        <w:rPr>
          <w:sz w:val="30"/>
          <w:szCs w:val="30"/>
        </w:rPr>
        <w:t xml:space="preserve"> в сроки, установленные п. 3.3., п.4.4. настоящего договора, первичные документы, акты сдачи-приемки услуг инфраструктуры, связанных с перевозочным процессом;</w:t>
      </w:r>
    </w:p>
    <w:p w:rsidR="00B95FEB" w:rsidRPr="00B95FEB" w:rsidRDefault="00B95FEB" w:rsidP="005D0ED4">
      <w:pPr>
        <w:spacing w:line="340" w:lineRule="exact"/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обеспечивать</w:t>
      </w:r>
      <w:proofErr w:type="gramEnd"/>
      <w:r w:rsidRPr="00B95FEB">
        <w:rPr>
          <w:sz w:val="30"/>
          <w:szCs w:val="30"/>
        </w:rPr>
        <w:t xml:space="preserve"> выполнение предусмотренных законодательством Республики Беларусь и другими нормативными документами требований технической эксплуатации железнодорожного подвижного состава;</w:t>
      </w:r>
    </w:p>
    <w:p w:rsidR="00B95FEB" w:rsidRPr="00B95FEB" w:rsidRDefault="00B95FEB" w:rsidP="005D0ED4">
      <w:pPr>
        <w:spacing w:line="340" w:lineRule="exact"/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выполнять</w:t>
      </w:r>
      <w:proofErr w:type="gramEnd"/>
      <w:r w:rsidRPr="00B95FEB">
        <w:rPr>
          <w:sz w:val="30"/>
          <w:szCs w:val="30"/>
        </w:rPr>
        <w:t xml:space="preserve"> иные обязанности, установленные Договором и законодательством Республики Беларусь.</w:t>
      </w:r>
    </w:p>
    <w:p w:rsidR="00B95FEB" w:rsidRPr="00B95FEB" w:rsidRDefault="00163618" w:rsidP="005D0ED4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2.3. </w:t>
      </w:r>
      <w:r w:rsidR="00B95FEB" w:rsidRPr="00B95FEB">
        <w:rPr>
          <w:sz w:val="30"/>
          <w:szCs w:val="30"/>
        </w:rPr>
        <w:t>Оператор инфраструктуры имеет право:</w:t>
      </w:r>
    </w:p>
    <w:p w:rsidR="00B95FEB" w:rsidRPr="00B95FEB" w:rsidRDefault="00B95FEB" w:rsidP="005D0ED4">
      <w:pPr>
        <w:spacing w:line="340" w:lineRule="exact"/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принимать</w:t>
      </w:r>
      <w:proofErr w:type="gramEnd"/>
      <w:r w:rsidRPr="00B95FEB">
        <w:rPr>
          <w:sz w:val="30"/>
          <w:szCs w:val="30"/>
        </w:rPr>
        <w:t xml:space="preserve"> меры по обеспечению безопасности движения, в том числе давать потребителю при оказании услуг обязательные для исполнения распоряжения (приказы, предписания, указания, предупреждения и др.), касающиеся обеспечения требований безопасности движения поездов, технологических процессов работы станций (линейных подразделений) инфраструктуры;</w:t>
      </w:r>
    </w:p>
    <w:p w:rsidR="00D84636" w:rsidRDefault="00B95FEB" w:rsidP="005D0ED4">
      <w:pPr>
        <w:spacing w:line="340" w:lineRule="exact"/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отказать</w:t>
      </w:r>
      <w:proofErr w:type="gramEnd"/>
      <w:r w:rsidRPr="00B95FEB">
        <w:rPr>
          <w:sz w:val="30"/>
          <w:szCs w:val="30"/>
        </w:rPr>
        <w:t xml:space="preserve"> потребителю в доступе к инфраструктуре </w:t>
      </w:r>
      <w:r w:rsidR="00D84636">
        <w:rPr>
          <w:sz w:val="30"/>
          <w:szCs w:val="30"/>
        </w:rPr>
        <w:t>в случаях:</w:t>
      </w:r>
    </w:p>
    <w:p w:rsidR="00D84636" w:rsidRDefault="005739DA" w:rsidP="005D0ED4">
      <w:pPr>
        <w:spacing w:line="340" w:lineRule="exact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отсутствия</w:t>
      </w:r>
      <w:proofErr w:type="gramEnd"/>
      <w:r>
        <w:rPr>
          <w:sz w:val="30"/>
          <w:szCs w:val="30"/>
        </w:rPr>
        <w:t xml:space="preserve"> предварительной оплаты либо </w:t>
      </w:r>
      <w:r w:rsidR="00D84636">
        <w:rPr>
          <w:sz w:val="30"/>
          <w:szCs w:val="30"/>
        </w:rPr>
        <w:t xml:space="preserve">неоплаты (несвоевременной оплаты) услуг </w:t>
      </w:r>
      <w:proofErr w:type="spellStart"/>
      <w:r w:rsidR="00D84636">
        <w:rPr>
          <w:sz w:val="30"/>
          <w:szCs w:val="30"/>
        </w:rPr>
        <w:t>ннфраструктуры</w:t>
      </w:r>
      <w:proofErr w:type="spellEnd"/>
      <w:r w:rsidR="00D84636">
        <w:rPr>
          <w:sz w:val="30"/>
          <w:szCs w:val="30"/>
        </w:rPr>
        <w:t xml:space="preserve"> по предыдущей заявке;</w:t>
      </w:r>
    </w:p>
    <w:p w:rsidR="00021ACA" w:rsidRDefault="00D84636" w:rsidP="005D0ED4">
      <w:pPr>
        <w:spacing w:line="340" w:lineRule="exact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нарушения</w:t>
      </w:r>
      <w:proofErr w:type="gramEnd"/>
      <w:r>
        <w:rPr>
          <w:sz w:val="30"/>
          <w:szCs w:val="30"/>
        </w:rPr>
        <w:t xml:space="preserve"> срока предоставления заявки на оказание услуг инфраструктуры, установленного пункто</w:t>
      </w:r>
      <w:r w:rsidR="00A06451">
        <w:rPr>
          <w:sz w:val="30"/>
          <w:szCs w:val="30"/>
        </w:rPr>
        <w:t>м</w:t>
      </w:r>
      <w:r>
        <w:rPr>
          <w:sz w:val="30"/>
          <w:szCs w:val="30"/>
        </w:rPr>
        <w:t xml:space="preserve"> 3.1. настоящего договора;</w:t>
      </w:r>
    </w:p>
    <w:p w:rsidR="00021ACA" w:rsidRDefault="00021ACA" w:rsidP="005D0ED4">
      <w:pPr>
        <w:spacing w:line="340" w:lineRule="exact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нарушения</w:t>
      </w:r>
      <w:proofErr w:type="gramEnd"/>
      <w:r>
        <w:rPr>
          <w:sz w:val="30"/>
          <w:szCs w:val="30"/>
        </w:rPr>
        <w:t xml:space="preserve"> порядка оформления первичных документов;</w:t>
      </w:r>
    </w:p>
    <w:p w:rsidR="00B95FEB" w:rsidRPr="00B95FEB" w:rsidRDefault="00B95FEB" w:rsidP="005D0ED4">
      <w:pPr>
        <w:spacing w:line="340" w:lineRule="exact"/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принять</w:t>
      </w:r>
      <w:proofErr w:type="gramEnd"/>
      <w:r w:rsidRPr="00B95FEB">
        <w:rPr>
          <w:sz w:val="30"/>
          <w:szCs w:val="30"/>
        </w:rPr>
        <w:t xml:space="preserve"> в одностороннем порядке решение о временном прекращении оказания услуг или об оказании услуг не в полном объеме в случае возникновения чрезвычайных ситуаций природного и техногенного характера, а также при введении чрезвычайного положения и иных обстоятельств, препятствующих перевозке;</w:t>
      </w:r>
    </w:p>
    <w:p w:rsidR="00163618" w:rsidRPr="00B95FEB" w:rsidRDefault="00B95FEB" w:rsidP="0069450B">
      <w:pPr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реализовывать</w:t>
      </w:r>
      <w:proofErr w:type="gramEnd"/>
      <w:r w:rsidRPr="00B95FEB">
        <w:rPr>
          <w:sz w:val="30"/>
          <w:szCs w:val="30"/>
        </w:rPr>
        <w:t xml:space="preserve"> иные права, установленные законодательством Республики Беларусь, локальными правовыми актами оператора инфраструктуры и Договором.</w:t>
      </w:r>
    </w:p>
    <w:p w:rsidR="00B95FEB" w:rsidRPr="00B95FEB" w:rsidRDefault="00163618" w:rsidP="0016361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2.4. </w:t>
      </w:r>
      <w:r w:rsidR="00B95FEB" w:rsidRPr="00B95FEB">
        <w:rPr>
          <w:sz w:val="30"/>
          <w:szCs w:val="30"/>
        </w:rPr>
        <w:t>Оператор инфраструктуры обязан:</w:t>
      </w:r>
    </w:p>
    <w:p w:rsidR="00B95FEB" w:rsidRPr="00B95FEB" w:rsidRDefault="00B95FEB" w:rsidP="00B95FEB">
      <w:pPr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принимать</w:t>
      </w:r>
      <w:proofErr w:type="gramEnd"/>
      <w:r w:rsidRPr="00B95FEB">
        <w:rPr>
          <w:sz w:val="30"/>
          <w:szCs w:val="30"/>
        </w:rPr>
        <w:t xml:space="preserve"> и рассматривать заявки на использование инфраструктуры, а также сведения и документы, необходимые для оказания услуг инфраструктуры;</w:t>
      </w:r>
    </w:p>
    <w:p w:rsidR="00B95FEB" w:rsidRPr="00B95FEB" w:rsidRDefault="00B95FEB" w:rsidP="00B95FEB">
      <w:pPr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lastRenderedPageBreak/>
        <w:t>своевременно</w:t>
      </w:r>
      <w:proofErr w:type="gramEnd"/>
      <w:r w:rsidRPr="00B95FEB">
        <w:rPr>
          <w:sz w:val="30"/>
          <w:szCs w:val="30"/>
        </w:rPr>
        <w:t xml:space="preserve"> представлять потребителю информацию в объеме, необходимом в связи с оказанием услуг инфраструктуры;</w:t>
      </w:r>
    </w:p>
    <w:p w:rsidR="00B95FEB" w:rsidRPr="00B95FEB" w:rsidRDefault="00B95FEB" w:rsidP="00DC4163">
      <w:pPr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размещать</w:t>
      </w:r>
      <w:proofErr w:type="gramEnd"/>
      <w:r w:rsidRPr="00B95FEB">
        <w:rPr>
          <w:sz w:val="30"/>
          <w:szCs w:val="30"/>
        </w:rPr>
        <w:t xml:space="preserve"> на своем официальном сайте в сети Интернет информацию </w:t>
      </w:r>
      <w:r w:rsidR="00DC4163" w:rsidRPr="00A417C6">
        <w:rPr>
          <w:sz w:val="30"/>
          <w:szCs w:val="30"/>
        </w:rPr>
        <w:t>об оказываем</w:t>
      </w:r>
      <w:r w:rsidR="00750E6F">
        <w:rPr>
          <w:sz w:val="30"/>
          <w:szCs w:val="30"/>
        </w:rPr>
        <w:t>ых</w:t>
      </w:r>
      <w:r w:rsidR="00DC4163" w:rsidRPr="00A417C6">
        <w:rPr>
          <w:sz w:val="30"/>
          <w:szCs w:val="30"/>
        </w:rPr>
        <w:t xml:space="preserve"> услуг</w:t>
      </w:r>
      <w:r w:rsidR="00750E6F">
        <w:rPr>
          <w:sz w:val="30"/>
          <w:szCs w:val="30"/>
        </w:rPr>
        <w:t>ах</w:t>
      </w:r>
      <w:r w:rsidR="00DC4163" w:rsidRPr="00A417C6">
        <w:rPr>
          <w:sz w:val="30"/>
          <w:szCs w:val="30"/>
        </w:rPr>
        <w:t xml:space="preserve"> инфраструктуры</w:t>
      </w:r>
      <w:r w:rsidR="00750E6F">
        <w:rPr>
          <w:sz w:val="30"/>
          <w:szCs w:val="30"/>
        </w:rPr>
        <w:t>, их</w:t>
      </w:r>
      <w:r w:rsidR="00DC4163" w:rsidRPr="00A417C6">
        <w:rPr>
          <w:sz w:val="30"/>
          <w:szCs w:val="30"/>
        </w:rPr>
        <w:t xml:space="preserve"> стоимости, нормативные правовые акты</w:t>
      </w:r>
      <w:r w:rsidR="00120CB0">
        <w:rPr>
          <w:sz w:val="30"/>
          <w:szCs w:val="30"/>
        </w:rPr>
        <w:t xml:space="preserve"> Республики Беларусь</w:t>
      </w:r>
      <w:r w:rsidR="00DC4163" w:rsidRPr="00A417C6">
        <w:rPr>
          <w:sz w:val="30"/>
          <w:szCs w:val="30"/>
        </w:rPr>
        <w:t>, локальные правовые и технические нормативные правовые акты Белорусской железной дороги, регламентирующие порядок оказания услуг инфраструктуры</w:t>
      </w:r>
      <w:r w:rsidR="00021ACA">
        <w:rPr>
          <w:sz w:val="30"/>
          <w:szCs w:val="30"/>
        </w:rPr>
        <w:t>;</w:t>
      </w:r>
      <w:r w:rsidRPr="00B95FEB">
        <w:rPr>
          <w:sz w:val="30"/>
          <w:szCs w:val="30"/>
        </w:rPr>
        <w:t xml:space="preserve"> </w:t>
      </w:r>
    </w:p>
    <w:p w:rsidR="00B95FEB" w:rsidRPr="00B95FEB" w:rsidRDefault="00B95FEB" w:rsidP="00B95FEB">
      <w:pPr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обеспечить</w:t>
      </w:r>
      <w:proofErr w:type="gramEnd"/>
      <w:r w:rsidRPr="00B95FEB">
        <w:rPr>
          <w:sz w:val="30"/>
          <w:szCs w:val="30"/>
        </w:rPr>
        <w:t xml:space="preserve"> потребителю доступ к услуг</w:t>
      </w:r>
      <w:r w:rsidR="00750E6F">
        <w:rPr>
          <w:sz w:val="30"/>
          <w:szCs w:val="30"/>
        </w:rPr>
        <w:t>ам</w:t>
      </w:r>
      <w:r w:rsidRPr="00B95FEB">
        <w:rPr>
          <w:sz w:val="30"/>
          <w:szCs w:val="30"/>
        </w:rPr>
        <w:t xml:space="preserve"> инфраструктуры и предоставление услуг инфраструктуры в соответствии с условиями Договора;</w:t>
      </w:r>
    </w:p>
    <w:p w:rsidR="00B95FEB" w:rsidRPr="00B95FEB" w:rsidRDefault="00B95FEB" w:rsidP="00B95FEB">
      <w:pPr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оповещать</w:t>
      </w:r>
      <w:proofErr w:type="gramEnd"/>
      <w:r w:rsidRPr="00B95FEB">
        <w:rPr>
          <w:sz w:val="30"/>
          <w:szCs w:val="30"/>
        </w:rPr>
        <w:t xml:space="preserve"> потребителя об авариях, повреждениях на инфраструктуре и прочих обстоятельствах, которые могут создать препятствие потребителю для осуществления его деятельности при использовании инфраструктуры;</w:t>
      </w:r>
    </w:p>
    <w:p w:rsidR="00B95FEB" w:rsidRPr="00B95FEB" w:rsidRDefault="00B95FEB" w:rsidP="00B95FEB">
      <w:pPr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обеспечивать</w:t>
      </w:r>
      <w:proofErr w:type="gramEnd"/>
      <w:r w:rsidRPr="00B95FEB">
        <w:rPr>
          <w:sz w:val="30"/>
          <w:szCs w:val="30"/>
        </w:rPr>
        <w:t xml:space="preserve"> защиту сведений, составляющих коммерческую (служебную) тайну потребителя, ставших известными оператору инфраструктуры в ходе оказания услуг инфраструктуры;</w:t>
      </w:r>
    </w:p>
    <w:p w:rsidR="00B95FEB" w:rsidRPr="00B95FEB" w:rsidRDefault="00B95FEB" w:rsidP="00B95FEB">
      <w:pPr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содержать</w:t>
      </w:r>
      <w:proofErr w:type="gramEnd"/>
      <w:r w:rsidRPr="00B95FEB">
        <w:rPr>
          <w:sz w:val="30"/>
          <w:szCs w:val="30"/>
        </w:rPr>
        <w:t xml:space="preserve"> необходимые технические средства в исправном состоянии;</w:t>
      </w:r>
    </w:p>
    <w:p w:rsidR="00B95FEB" w:rsidRDefault="00B95FEB" w:rsidP="005D0ED4">
      <w:pPr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выполнять</w:t>
      </w:r>
      <w:proofErr w:type="gramEnd"/>
      <w:r w:rsidRPr="00B95FEB">
        <w:rPr>
          <w:sz w:val="30"/>
          <w:szCs w:val="30"/>
        </w:rPr>
        <w:t xml:space="preserve"> иные обязанности, установленные Договором и законодательством Республики Беларусь.</w:t>
      </w:r>
    </w:p>
    <w:p w:rsidR="005D0ED4" w:rsidRPr="005D0ED4" w:rsidRDefault="005D0ED4" w:rsidP="005D0ED4">
      <w:pPr>
        <w:ind w:firstLine="709"/>
        <w:jc w:val="both"/>
        <w:rPr>
          <w:sz w:val="24"/>
          <w:szCs w:val="24"/>
        </w:rPr>
      </w:pPr>
    </w:p>
    <w:p w:rsidR="00B95FEB" w:rsidRPr="00B95FEB" w:rsidRDefault="00163618" w:rsidP="00163618">
      <w:pPr>
        <w:jc w:val="center"/>
        <w:rPr>
          <w:sz w:val="30"/>
          <w:szCs w:val="30"/>
        </w:rPr>
      </w:pPr>
      <w:bookmarkStart w:id="3" w:name="Par373"/>
      <w:bookmarkEnd w:id="3"/>
      <w:r>
        <w:rPr>
          <w:sz w:val="30"/>
          <w:szCs w:val="30"/>
        </w:rPr>
        <w:t>3. </w:t>
      </w:r>
      <w:r w:rsidR="00B95FEB" w:rsidRPr="00B95FEB">
        <w:rPr>
          <w:sz w:val="30"/>
          <w:szCs w:val="30"/>
        </w:rPr>
        <w:t>Порядок и условия исполнения Договора</w:t>
      </w:r>
    </w:p>
    <w:p w:rsidR="00B95FEB" w:rsidRDefault="00163618" w:rsidP="0016361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3.1. </w:t>
      </w:r>
      <w:r w:rsidR="00B95FEB" w:rsidRPr="00B95FEB">
        <w:rPr>
          <w:sz w:val="30"/>
          <w:szCs w:val="30"/>
        </w:rPr>
        <w:t>Услуг</w:t>
      </w:r>
      <w:r w:rsidR="00750E6F">
        <w:rPr>
          <w:sz w:val="30"/>
          <w:szCs w:val="30"/>
        </w:rPr>
        <w:t>и</w:t>
      </w:r>
      <w:r w:rsidR="00B95FEB" w:rsidRPr="00B95FEB">
        <w:rPr>
          <w:sz w:val="30"/>
          <w:szCs w:val="30"/>
        </w:rPr>
        <w:t xml:space="preserve"> инфраструктуры оказыва</w:t>
      </w:r>
      <w:r w:rsidR="00750E6F">
        <w:rPr>
          <w:sz w:val="30"/>
          <w:szCs w:val="30"/>
        </w:rPr>
        <w:t>ю</w:t>
      </w:r>
      <w:r w:rsidR="00B95FEB" w:rsidRPr="00B95FEB">
        <w:rPr>
          <w:sz w:val="30"/>
          <w:szCs w:val="30"/>
        </w:rPr>
        <w:t>тся оператором инфраструктуры в сроки, указанные в согласованной оператором инфраструктуры заявке на предоставление доступа к услугам инфраструктуры, котор</w:t>
      </w:r>
      <w:r w:rsidR="00021ACA">
        <w:rPr>
          <w:sz w:val="30"/>
          <w:szCs w:val="30"/>
        </w:rPr>
        <w:t>ая</w:t>
      </w:r>
      <w:r w:rsidR="00B95FEB" w:rsidRPr="00B95FEB">
        <w:rPr>
          <w:sz w:val="30"/>
          <w:szCs w:val="30"/>
        </w:rPr>
        <w:t xml:space="preserve"> после согласования приобща</w:t>
      </w:r>
      <w:r w:rsidR="00021ACA">
        <w:rPr>
          <w:sz w:val="30"/>
          <w:szCs w:val="30"/>
        </w:rPr>
        <w:t>е</w:t>
      </w:r>
      <w:r w:rsidR="00B95FEB" w:rsidRPr="00B95FEB">
        <w:rPr>
          <w:sz w:val="30"/>
          <w:szCs w:val="30"/>
        </w:rPr>
        <w:t>тся в качестве приложения к Договору.</w:t>
      </w:r>
    </w:p>
    <w:p w:rsidR="00021ACA" w:rsidRPr="00B95FEB" w:rsidRDefault="00021ACA" w:rsidP="0016361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Заявка в двух экземплярах направляется потребителем в адрес оператора инфраструктуры на имя первого заместителя начальника отделения не позднее, чем за 5 (пять) рабочих дней до начала оказания услуги инфраструктуры. </w:t>
      </w:r>
    </w:p>
    <w:p w:rsidR="00B95FEB" w:rsidRPr="00B95FEB" w:rsidRDefault="00163618" w:rsidP="0016361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3.2. </w:t>
      </w:r>
      <w:r w:rsidR="00B95FEB" w:rsidRPr="00B95FEB">
        <w:rPr>
          <w:sz w:val="30"/>
          <w:szCs w:val="30"/>
        </w:rPr>
        <w:t>Сведения о перемещении локомотивов, ССПС фиксируются в следующих первичных документах:</w:t>
      </w:r>
    </w:p>
    <w:p w:rsidR="00B95FEB" w:rsidRPr="00B95FEB" w:rsidRDefault="00B95FEB" w:rsidP="005D0ED4">
      <w:pPr>
        <w:spacing w:line="340" w:lineRule="exact"/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маршрут</w:t>
      </w:r>
      <w:proofErr w:type="gramEnd"/>
      <w:r w:rsidRPr="00B95FEB">
        <w:rPr>
          <w:sz w:val="30"/>
          <w:szCs w:val="30"/>
        </w:rPr>
        <w:t xml:space="preserve"> машиниста формы ТУ-3 – при перемещении локомотивов между железнодорожными станциями;</w:t>
      </w:r>
    </w:p>
    <w:p w:rsidR="00B95FEB" w:rsidRPr="00B95FEB" w:rsidRDefault="00B95FEB" w:rsidP="005D0ED4">
      <w:pPr>
        <w:spacing w:line="340" w:lineRule="exact"/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маршрут</w:t>
      </w:r>
      <w:proofErr w:type="gramEnd"/>
      <w:r w:rsidRPr="00B95FEB">
        <w:rPr>
          <w:sz w:val="30"/>
          <w:szCs w:val="30"/>
        </w:rPr>
        <w:t xml:space="preserve"> машиниста формы ТУ-3а – при перемещении локомотивов в пределах железнодорожной станции;</w:t>
      </w:r>
    </w:p>
    <w:p w:rsidR="00B95FEB" w:rsidRPr="00B95FEB" w:rsidRDefault="00B95FEB" w:rsidP="005D0ED4">
      <w:pPr>
        <w:spacing w:line="340" w:lineRule="exact"/>
        <w:ind w:firstLine="709"/>
        <w:jc w:val="both"/>
        <w:rPr>
          <w:sz w:val="30"/>
          <w:szCs w:val="30"/>
        </w:rPr>
      </w:pPr>
      <w:proofErr w:type="gramStart"/>
      <w:r w:rsidRPr="00B95FEB">
        <w:rPr>
          <w:sz w:val="30"/>
          <w:szCs w:val="30"/>
        </w:rPr>
        <w:t>маршрутный</w:t>
      </w:r>
      <w:proofErr w:type="gramEnd"/>
      <w:r w:rsidRPr="00B95FEB">
        <w:rPr>
          <w:sz w:val="30"/>
          <w:szCs w:val="30"/>
        </w:rPr>
        <w:t xml:space="preserve"> лист формы ПУ-59 – при перемещении ССПС сторонней организации в пределах железнодорожной станции и между железнодорожными станциями.</w:t>
      </w:r>
    </w:p>
    <w:p w:rsidR="00B95FEB" w:rsidRPr="00B95FEB" w:rsidRDefault="00B95FEB" w:rsidP="005D0ED4">
      <w:pPr>
        <w:spacing w:line="340" w:lineRule="exact"/>
        <w:ind w:firstLine="709"/>
        <w:jc w:val="both"/>
        <w:rPr>
          <w:sz w:val="30"/>
          <w:szCs w:val="30"/>
        </w:rPr>
      </w:pPr>
      <w:r w:rsidRPr="00B95FEB">
        <w:rPr>
          <w:sz w:val="30"/>
          <w:szCs w:val="30"/>
        </w:rPr>
        <w:lastRenderedPageBreak/>
        <w:t>Потребитель осуществляет оформление первичных документов в двух экземплярах</w:t>
      </w:r>
      <w:r w:rsidR="00C371C7">
        <w:rPr>
          <w:sz w:val="30"/>
          <w:szCs w:val="30"/>
        </w:rPr>
        <w:t>.</w:t>
      </w:r>
      <w:r w:rsidRPr="00B95FEB">
        <w:rPr>
          <w:sz w:val="30"/>
          <w:szCs w:val="30"/>
        </w:rPr>
        <w:t xml:space="preserve"> </w:t>
      </w:r>
    </w:p>
    <w:p w:rsidR="00B95FEB" w:rsidRPr="00B95FEB" w:rsidRDefault="00163618" w:rsidP="005D0ED4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3.3. </w:t>
      </w:r>
      <w:r w:rsidR="00B95FEB" w:rsidRPr="00B95FEB">
        <w:rPr>
          <w:sz w:val="30"/>
          <w:szCs w:val="30"/>
        </w:rPr>
        <w:t xml:space="preserve">Потребитель в течение 5 рабочих дней после завершения оказания услуг инфраструктуры предоставляет один экземпляр учетного документа </w:t>
      </w:r>
      <w:r w:rsidR="00C371C7">
        <w:rPr>
          <w:sz w:val="30"/>
          <w:szCs w:val="30"/>
        </w:rPr>
        <w:t xml:space="preserve">оператору инфраструктуры по адресу: </w:t>
      </w:r>
      <w:r w:rsidR="008B774A">
        <w:rPr>
          <w:sz w:val="30"/>
          <w:szCs w:val="30"/>
        </w:rPr>
        <w:t xml:space="preserve">210001, </w:t>
      </w:r>
      <w:proofErr w:type="spellStart"/>
      <w:r w:rsidR="008B774A">
        <w:rPr>
          <w:sz w:val="30"/>
          <w:szCs w:val="30"/>
        </w:rPr>
        <w:t>г.Витебск</w:t>
      </w:r>
      <w:proofErr w:type="spellEnd"/>
      <w:r w:rsidR="008B774A">
        <w:rPr>
          <w:sz w:val="30"/>
          <w:szCs w:val="30"/>
        </w:rPr>
        <w:t>, ул.Космонавтов,10, Отделенческий расчетный центр (ОРЦ).</w:t>
      </w:r>
    </w:p>
    <w:p w:rsidR="00B95FEB" w:rsidRPr="00B95FEB" w:rsidRDefault="00163618" w:rsidP="005D0ED4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3.4. </w:t>
      </w:r>
      <w:r w:rsidR="00B95FEB" w:rsidRPr="00B95FEB">
        <w:rPr>
          <w:sz w:val="30"/>
          <w:szCs w:val="30"/>
        </w:rPr>
        <w:t>Факт оказания оператором инфраструктуры услуг инфраструктуры и их фактический объем подтверждается актом сдачи-приемки услуг инфраструктуры, связанн</w:t>
      </w:r>
      <w:r w:rsidR="00750E6F">
        <w:rPr>
          <w:sz w:val="30"/>
          <w:szCs w:val="30"/>
        </w:rPr>
        <w:t>ых</w:t>
      </w:r>
      <w:r w:rsidR="00B95FEB" w:rsidRPr="00B95FEB">
        <w:rPr>
          <w:sz w:val="30"/>
          <w:szCs w:val="30"/>
        </w:rPr>
        <w:t xml:space="preserve"> с перевозочным процессом, по форме, утвержденной Белорусской железной дорогой и размещенной на официально</w:t>
      </w:r>
      <w:r w:rsidR="00750E6F">
        <w:rPr>
          <w:sz w:val="30"/>
          <w:szCs w:val="30"/>
        </w:rPr>
        <w:t>м</w:t>
      </w:r>
      <w:r w:rsidR="00B95FEB" w:rsidRPr="00B95FEB">
        <w:rPr>
          <w:sz w:val="30"/>
          <w:szCs w:val="30"/>
        </w:rPr>
        <w:t xml:space="preserve"> сайте оператора инфраструктуры.</w:t>
      </w:r>
    </w:p>
    <w:p w:rsidR="00B95FEB" w:rsidRPr="005D0ED4" w:rsidRDefault="00B95FEB" w:rsidP="005D0ED4">
      <w:pPr>
        <w:spacing w:line="340" w:lineRule="exact"/>
        <w:ind w:firstLine="709"/>
        <w:jc w:val="both"/>
        <w:rPr>
          <w:sz w:val="24"/>
          <w:szCs w:val="24"/>
        </w:rPr>
      </w:pPr>
    </w:p>
    <w:p w:rsidR="00B95FEB" w:rsidRPr="00B95FEB" w:rsidRDefault="00B95FEB" w:rsidP="005D0ED4">
      <w:pPr>
        <w:spacing w:line="340" w:lineRule="exact"/>
        <w:jc w:val="center"/>
        <w:rPr>
          <w:sz w:val="30"/>
          <w:szCs w:val="30"/>
        </w:rPr>
      </w:pPr>
      <w:bookmarkStart w:id="4" w:name="Par421"/>
      <w:bookmarkEnd w:id="4"/>
      <w:r w:rsidRPr="00B95FEB">
        <w:rPr>
          <w:sz w:val="30"/>
          <w:szCs w:val="30"/>
        </w:rPr>
        <w:t>4. Стоимость услуг и порядок расчетов</w:t>
      </w:r>
    </w:p>
    <w:p w:rsidR="00B95FEB" w:rsidRPr="00C04454" w:rsidRDefault="00163618" w:rsidP="005D0ED4">
      <w:pPr>
        <w:spacing w:line="340" w:lineRule="exact"/>
        <w:ind w:firstLine="567"/>
        <w:jc w:val="both"/>
        <w:rPr>
          <w:snapToGrid w:val="0"/>
          <w:sz w:val="30"/>
          <w:szCs w:val="30"/>
        </w:rPr>
      </w:pPr>
      <w:r>
        <w:rPr>
          <w:sz w:val="30"/>
          <w:szCs w:val="30"/>
        </w:rPr>
        <w:t>4.1. </w:t>
      </w:r>
      <w:r w:rsidR="00B95FEB" w:rsidRPr="00B95FEB">
        <w:rPr>
          <w:sz w:val="30"/>
          <w:szCs w:val="30"/>
        </w:rPr>
        <w:t>Стоимость услуг, оказываем</w:t>
      </w:r>
      <w:r w:rsidR="00750E6F">
        <w:rPr>
          <w:sz w:val="30"/>
          <w:szCs w:val="30"/>
        </w:rPr>
        <w:t>ых</w:t>
      </w:r>
      <w:r w:rsidR="00B95FEB" w:rsidRPr="00B95FEB">
        <w:rPr>
          <w:sz w:val="30"/>
          <w:szCs w:val="30"/>
        </w:rPr>
        <w:t xml:space="preserve"> оператором инфраструктуры, определяется в соответствии с Тарифами на услуг</w:t>
      </w:r>
      <w:r w:rsidR="00750E6F">
        <w:rPr>
          <w:sz w:val="30"/>
          <w:szCs w:val="30"/>
        </w:rPr>
        <w:t>и</w:t>
      </w:r>
      <w:r w:rsidR="00B95FEB" w:rsidRPr="00B95FEB">
        <w:rPr>
          <w:sz w:val="30"/>
          <w:szCs w:val="30"/>
        </w:rPr>
        <w:t xml:space="preserve"> инфраструктуры</w:t>
      </w:r>
      <w:r w:rsidR="00750E6F">
        <w:rPr>
          <w:sz w:val="30"/>
          <w:szCs w:val="30"/>
        </w:rPr>
        <w:t>, связанные с перевозочным процессом,</w:t>
      </w:r>
      <w:r w:rsidR="00B95FEB" w:rsidRPr="00B95FEB">
        <w:rPr>
          <w:sz w:val="30"/>
          <w:szCs w:val="30"/>
        </w:rPr>
        <w:t xml:space="preserve"> при перемещении локомотивов, специального самоходного подвижного состава</w:t>
      </w:r>
      <w:r w:rsidR="001E7409">
        <w:rPr>
          <w:sz w:val="30"/>
          <w:szCs w:val="30"/>
        </w:rPr>
        <w:t>, которые</w:t>
      </w:r>
      <w:r w:rsidR="00B95FEB" w:rsidRPr="00B95FEB">
        <w:rPr>
          <w:sz w:val="30"/>
          <w:szCs w:val="30"/>
        </w:rPr>
        <w:t xml:space="preserve"> </w:t>
      </w:r>
      <w:r w:rsidR="00EA2FD8">
        <w:rPr>
          <w:sz w:val="30"/>
          <w:szCs w:val="30"/>
        </w:rPr>
        <w:t>размещены на официальном сайте УП «Витебское отделение Белорусской железной дороги».</w:t>
      </w:r>
      <w:r w:rsidR="00C04454">
        <w:rPr>
          <w:sz w:val="30"/>
          <w:szCs w:val="30"/>
        </w:rPr>
        <w:t xml:space="preserve"> </w:t>
      </w:r>
      <w:r w:rsidR="00C04454" w:rsidRPr="00C04454">
        <w:rPr>
          <w:snapToGrid w:val="0"/>
          <w:sz w:val="30"/>
          <w:szCs w:val="30"/>
        </w:rPr>
        <w:t xml:space="preserve">Расстояние для начисления платы за </w:t>
      </w:r>
      <w:r w:rsidR="00C04454" w:rsidRPr="00C04454">
        <w:rPr>
          <w:sz w:val="30"/>
          <w:szCs w:val="30"/>
        </w:rPr>
        <w:t>услуги инфраструктуры</w:t>
      </w:r>
      <w:r w:rsidR="00C04454" w:rsidRPr="00C04454">
        <w:rPr>
          <w:snapToGrid w:val="0"/>
          <w:sz w:val="30"/>
          <w:szCs w:val="30"/>
        </w:rPr>
        <w:t xml:space="preserve"> определяется как расстояние между раздельными пунктами (станциями, разъездов, пост, блок постов и обгонных пунктов) в соответствии с Тарифным руководством № 4</w:t>
      </w:r>
      <w:r w:rsidR="00C04454">
        <w:rPr>
          <w:snapToGrid w:val="0"/>
          <w:sz w:val="30"/>
          <w:szCs w:val="30"/>
        </w:rPr>
        <w:t>.</w:t>
      </w:r>
      <w:r w:rsidR="00C04454" w:rsidRPr="00C04454">
        <w:rPr>
          <w:snapToGrid w:val="0"/>
          <w:sz w:val="30"/>
          <w:szCs w:val="30"/>
        </w:rPr>
        <w:t xml:space="preserve"> При предоставлении услуг инфраструктуры в пределах одного раздельного пункта для расчета принимается расстояние</w:t>
      </w:r>
      <w:r w:rsidR="00C04454">
        <w:rPr>
          <w:snapToGrid w:val="0"/>
          <w:sz w:val="30"/>
          <w:szCs w:val="30"/>
        </w:rPr>
        <w:t xml:space="preserve"> 5 км</w:t>
      </w:r>
      <w:r w:rsidR="00C04454" w:rsidRPr="00C04454">
        <w:rPr>
          <w:snapToGrid w:val="0"/>
          <w:sz w:val="30"/>
          <w:szCs w:val="30"/>
        </w:rPr>
        <w:t>.</w:t>
      </w:r>
    </w:p>
    <w:p w:rsidR="00EA2FD8" w:rsidRDefault="00EA2FD8" w:rsidP="005D0ED4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4.2. Потребитель производит предварительную оплату на основании счета, выставленного оператором инфраструктуры, не позднее чем за 2 рабочих дня до даты начала оказания услуги, указанной в заявке.</w:t>
      </w:r>
    </w:p>
    <w:p w:rsidR="00EA2FD8" w:rsidRDefault="00EA2FD8" w:rsidP="005D0ED4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4.3</w:t>
      </w:r>
      <w:r w:rsidR="00163618">
        <w:rPr>
          <w:sz w:val="30"/>
          <w:szCs w:val="30"/>
        </w:rPr>
        <w:t>. </w:t>
      </w:r>
      <w:r w:rsidR="00B95FEB" w:rsidRPr="00B95FEB">
        <w:rPr>
          <w:sz w:val="30"/>
          <w:szCs w:val="30"/>
        </w:rPr>
        <w:t xml:space="preserve">На основании первичного документа </w:t>
      </w:r>
      <w:r w:rsidR="00EB18F0">
        <w:rPr>
          <w:sz w:val="30"/>
          <w:szCs w:val="30"/>
        </w:rPr>
        <w:t>оператор инфраструктуры</w:t>
      </w:r>
      <w:r w:rsidR="00B95FEB" w:rsidRPr="00B95FEB">
        <w:rPr>
          <w:sz w:val="30"/>
          <w:szCs w:val="30"/>
        </w:rPr>
        <w:t xml:space="preserve"> </w:t>
      </w:r>
      <w:r w:rsidR="001E7409">
        <w:rPr>
          <w:sz w:val="30"/>
          <w:szCs w:val="30"/>
        </w:rPr>
        <w:t>оформляет</w:t>
      </w:r>
      <w:r w:rsidR="00B95FEB" w:rsidRPr="00B95FEB">
        <w:rPr>
          <w:sz w:val="30"/>
          <w:szCs w:val="30"/>
        </w:rPr>
        <w:t xml:space="preserve"> и направляет потребителю акт сдачи-приемки услуг</w:t>
      </w:r>
      <w:r w:rsidR="001E7409">
        <w:rPr>
          <w:sz w:val="30"/>
          <w:szCs w:val="30"/>
        </w:rPr>
        <w:t xml:space="preserve"> инфраструктуры</w:t>
      </w:r>
      <w:r w:rsidR="00D93F11">
        <w:rPr>
          <w:sz w:val="30"/>
          <w:szCs w:val="30"/>
        </w:rPr>
        <w:t>, связанных с перевозочным процессом,</w:t>
      </w:r>
      <w:r w:rsidR="00B95FEB" w:rsidRPr="00B95FEB">
        <w:rPr>
          <w:sz w:val="30"/>
          <w:szCs w:val="30"/>
        </w:rPr>
        <w:t xml:space="preserve"> в двух экземплярах.</w:t>
      </w:r>
    </w:p>
    <w:p w:rsidR="00B95FEB" w:rsidRDefault="00EA2FD8" w:rsidP="005D0ED4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4.4.</w:t>
      </w:r>
      <w:r w:rsidR="00B95FEB" w:rsidRPr="00B95FEB">
        <w:rPr>
          <w:sz w:val="30"/>
          <w:szCs w:val="30"/>
        </w:rPr>
        <w:t xml:space="preserve"> Потребитель в течение </w:t>
      </w:r>
      <w:r>
        <w:rPr>
          <w:sz w:val="30"/>
          <w:szCs w:val="30"/>
        </w:rPr>
        <w:t>5-и</w:t>
      </w:r>
      <w:r w:rsidR="00B95FEB" w:rsidRPr="00B95FEB">
        <w:rPr>
          <w:sz w:val="30"/>
          <w:szCs w:val="30"/>
        </w:rPr>
        <w:t xml:space="preserve"> рабочих дней со дня получения оригинала акта сдачи-приемки услуг</w:t>
      </w:r>
      <w:r w:rsidR="001E7409">
        <w:rPr>
          <w:sz w:val="30"/>
          <w:szCs w:val="30"/>
        </w:rPr>
        <w:t xml:space="preserve"> инфраструктуры</w:t>
      </w:r>
      <w:r w:rsidR="00D93F11">
        <w:rPr>
          <w:sz w:val="30"/>
          <w:szCs w:val="30"/>
        </w:rPr>
        <w:t>, связанных с перевозочным процессом,</w:t>
      </w:r>
      <w:r w:rsidR="00B95FEB" w:rsidRPr="00B95FEB">
        <w:rPr>
          <w:sz w:val="30"/>
          <w:szCs w:val="30"/>
        </w:rPr>
        <w:t xml:space="preserve"> подписывает его и возвращает один экземпляр оператору инфраструктуры.</w:t>
      </w:r>
    </w:p>
    <w:p w:rsidR="00EA2FD8" w:rsidRDefault="00EA2FD8" w:rsidP="00BD1A5A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4.5. В случае не поступления от потребителя акта сдачи-приемки услуг инфраструктуры, связанных с перевозочным процессом</w:t>
      </w:r>
      <w:r w:rsidR="000547FE">
        <w:rPr>
          <w:sz w:val="30"/>
          <w:szCs w:val="30"/>
        </w:rPr>
        <w:t>, в установленный срок акт считается согласованным в редакции оператора инфраструктуры и в дальнейшем корректировке не подлежит.</w:t>
      </w:r>
    </w:p>
    <w:p w:rsidR="000547FE" w:rsidRDefault="000547FE" w:rsidP="00BD1A5A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4.6. При обоснованном несогласии с данными акта потребитель в срок, установленный п.4.4. Договора принимает меры к урегулированию с оператором инфраструктуры возникших разногласий.</w:t>
      </w:r>
    </w:p>
    <w:p w:rsidR="000547FE" w:rsidRDefault="000547FE" w:rsidP="00BD1A5A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4.7. В случае если сумма предоплаты окажется недостаточной для оплаты фактически оказанных услуг потребитель производит окончательный расчет в течение 2-х рабочих дней от даты счет-фактуры, выставленной оператором инфраструктуры.</w:t>
      </w:r>
    </w:p>
    <w:p w:rsidR="000547FE" w:rsidRPr="00B95FEB" w:rsidRDefault="000547FE" w:rsidP="00BD1A5A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4.8</w:t>
      </w:r>
      <w:proofErr w:type="gramStart"/>
      <w:r>
        <w:rPr>
          <w:sz w:val="30"/>
          <w:szCs w:val="30"/>
        </w:rPr>
        <w:t>. счет</w:t>
      </w:r>
      <w:proofErr w:type="gramEnd"/>
      <w:r>
        <w:rPr>
          <w:sz w:val="30"/>
          <w:szCs w:val="30"/>
        </w:rPr>
        <w:t xml:space="preserve">-фактура направляется на электронный адрес потребителя </w:t>
      </w:r>
      <w:r w:rsidR="003D0C08">
        <w:rPr>
          <w:sz w:val="30"/>
          <w:szCs w:val="30"/>
        </w:rPr>
        <w:t>_______________или тел/факс_____________.</w:t>
      </w:r>
    </w:p>
    <w:p w:rsidR="00B95FEB" w:rsidRPr="005D0ED4" w:rsidRDefault="00B95FEB" w:rsidP="00BD1A5A">
      <w:pPr>
        <w:spacing w:line="340" w:lineRule="exact"/>
        <w:ind w:firstLine="709"/>
        <w:rPr>
          <w:sz w:val="24"/>
          <w:szCs w:val="24"/>
        </w:rPr>
      </w:pPr>
    </w:p>
    <w:p w:rsidR="00B95FEB" w:rsidRPr="00B95FEB" w:rsidRDefault="00B95FEB" w:rsidP="00BD1A5A">
      <w:pPr>
        <w:spacing w:line="340" w:lineRule="exact"/>
        <w:jc w:val="center"/>
        <w:rPr>
          <w:sz w:val="30"/>
          <w:szCs w:val="30"/>
        </w:rPr>
      </w:pPr>
      <w:bookmarkStart w:id="5" w:name="Par470"/>
      <w:bookmarkEnd w:id="5"/>
      <w:r w:rsidRPr="00B95FEB">
        <w:rPr>
          <w:sz w:val="30"/>
          <w:szCs w:val="30"/>
        </w:rPr>
        <w:t>5. Ответственность Сторон</w:t>
      </w:r>
    </w:p>
    <w:p w:rsidR="00B95FEB" w:rsidRPr="00B95FEB" w:rsidRDefault="00163618" w:rsidP="00BD1A5A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5.1. </w:t>
      </w:r>
      <w:r w:rsidR="00B95FEB" w:rsidRPr="00B95FEB">
        <w:rPr>
          <w:sz w:val="30"/>
          <w:szCs w:val="30"/>
        </w:rPr>
        <w:t>При неисполнении или ненадлежащем исполнении своих обязательств по Договору оператор инфраструктуры возмещает потребителю реальный ущерб, причиненный таким неисполнением или ненадлежащим исполнением.</w:t>
      </w:r>
    </w:p>
    <w:p w:rsidR="00B95FEB" w:rsidRPr="00B95FEB" w:rsidRDefault="00163618" w:rsidP="00BD1A5A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5.2. </w:t>
      </w:r>
      <w:r w:rsidR="00B95FEB" w:rsidRPr="00B95FEB">
        <w:rPr>
          <w:sz w:val="30"/>
          <w:szCs w:val="30"/>
        </w:rPr>
        <w:t>Потребитель при неисполнении или ненадлежащем исполнении своих обязательств по Договору возмещает оператору инфраструктуры реальный ущерб, причиненный таким неисполнением или ненадлежащим исполнением.</w:t>
      </w:r>
    </w:p>
    <w:p w:rsidR="00B95FEB" w:rsidRPr="00B95FEB" w:rsidRDefault="00163618" w:rsidP="00BD1A5A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5.3. </w:t>
      </w:r>
      <w:r w:rsidR="00B95FEB" w:rsidRPr="00B95FEB">
        <w:rPr>
          <w:sz w:val="30"/>
          <w:szCs w:val="30"/>
        </w:rPr>
        <w:t xml:space="preserve">При причинении потребителем ущерба инфраструктуре ущерб подлежит возмещению потребителем в полном объеме. </w:t>
      </w:r>
    </w:p>
    <w:p w:rsidR="00B95FEB" w:rsidRDefault="00163618" w:rsidP="00BD1A5A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5.4. </w:t>
      </w:r>
      <w:r w:rsidR="00B95FEB" w:rsidRPr="00B95FEB">
        <w:rPr>
          <w:sz w:val="30"/>
          <w:szCs w:val="30"/>
        </w:rPr>
        <w:t xml:space="preserve">За нарушение сроков </w:t>
      </w:r>
      <w:r w:rsidR="001E7409" w:rsidRPr="001E7409">
        <w:rPr>
          <w:sz w:val="30"/>
          <w:szCs w:val="30"/>
        </w:rPr>
        <w:t>подписания акта сдачи-приемки услуг</w:t>
      </w:r>
      <w:r w:rsidR="001E7409">
        <w:rPr>
          <w:sz w:val="30"/>
          <w:szCs w:val="30"/>
        </w:rPr>
        <w:t xml:space="preserve"> инфраструктуры</w:t>
      </w:r>
      <w:r w:rsidR="001E7409" w:rsidRPr="001E7409">
        <w:rPr>
          <w:sz w:val="30"/>
          <w:szCs w:val="30"/>
        </w:rPr>
        <w:t>, связанных с перевозочным процессом</w:t>
      </w:r>
      <w:r w:rsidR="001E7409">
        <w:rPr>
          <w:sz w:val="30"/>
          <w:szCs w:val="30"/>
        </w:rPr>
        <w:t>, либо</w:t>
      </w:r>
      <w:r w:rsidR="005739DA">
        <w:rPr>
          <w:sz w:val="30"/>
          <w:szCs w:val="30"/>
        </w:rPr>
        <w:t xml:space="preserve"> окончательного расчета</w:t>
      </w:r>
      <w:r w:rsidR="001E7409" w:rsidRPr="001E7409">
        <w:rPr>
          <w:sz w:val="30"/>
          <w:szCs w:val="30"/>
        </w:rPr>
        <w:t xml:space="preserve"> </w:t>
      </w:r>
      <w:r w:rsidR="005739DA">
        <w:rPr>
          <w:sz w:val="30"/>
          <w:szCs w:val="30"/>
        </w:rPr>
        <w:t>за</w:t>
      </w:r>
      <w:r w:rsidR="00B95FEB" w:rsidRPr="00B95FEB">
        <w:rPr>
          <w:sz w:val="30"/>
          <w:szCs w:val="30"/>
        </w:rPr>
        <w:t xml:space="preserve"> </w:t>
      </w:r>
      <w:r w:rsidR="001E7409">
        <w:rPr>
          <w:sz w:val="30"/>
          <w:szCs w:val="30"/>
        </w:rPr>
        <w:t>услуг</w:t>
      </w:r>
      <w:r w:rsidR="005739DA">
        <w:rPr>
          <w:sz w:val="30"/>
          <w:szCs w:val="30"/>
        </w:rPr>
        <w:t>и</w:t>
      </w:r>
      <w:r w:rsidR="001E7409">
        <w:rPr>
          <w:sz w:val="30"/>
          <w:szCs w:val="30"/>
        </w:rPr>
        <w:t xml:space="preserve"> </w:t>
      </w:r>
      <w:proofErr w:type="gramStart"/>
      <w:r w:rsidR="001E7409">
        <w:rPr>
          <w:sz w:val="30"/>
          <w:szCs w:val="30"/>
        </w:rPr>
        <w:t>инфраструктуры</w:t>
      </w:r>
      <w:r w:rsidR="00A06451">
        <w:rPr>
          <w:sz w:val="30"/>
          <w:szCs w:val="30"/>
        </w:rPr>
        <w:t xml:space="preserve">, </w:t>
      </w:r>
      <w:r w:rsidR="001E7409">
        <w:rPr>
          <w:sz w:val="30"/>
          <w:szCs w:val="30"/>
        </w:rPr>
        <w:t xml:space="preserve"> </w:t>
      </w:r>
      <w:r w:rsidR="00B95FEB" w:rsidRPr="00B95FEB">
        <w:rPr>
          <w:sz w:val="30"/>
          <w:szCs w:val="30"/>
        </w:rPr>
        <w:t>потребитель</w:t>
      </w:r>
      <w:proofErr w:type="gramEnd"/>
      <w:r w:rsidR="00B95FEB" w:rsidRPr="00B95FEB">
        <w:rPr>
          <w:sz w:val="30"/>
          <w:szCs w:val="30"/>
        </w:rPr>
        <w:t xml:space="preserve"> уплачивает оператору инфраструктуры неустойку (пеню) в размере 0,</w:t>
      </w:r>
      <w:r w:rsidR="00A06451">
        <w:rPr>
          <w:sz w:val="30"/>
          <w:szCs w:val="30"/>
        </w:rPr>
        <w:t>2</w:t>
      </w:r>
      <w:r w:rsidR="00B95FEB" w:rsidRPr="00B95FEB">
        <w:rPr>
          <w:sz w:val="30"/>
          <w:szCs w:val="30"/>
        </w:rPr>
        <w:t xml:space="preserve"> процентов от неоплаченной суммы за каждый день просрочки.</w:t>
      </w:r>
    </w:p>
    <w:p w:rsidR="00B6046A" w:rsidRPr="00B95FEB" w:rsidRDefault="00B6046A" w:rsidP="00BD1A5A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5.5. За нарушение сроков представления учетных документов согласно п. 3.3 настоящего договора </w:t>
      </w:r>
      <w:r w:rsidRPr="00B95FEB">
        <w:rPr>
          <w:sz w:val="30"/>
          <w:szCs w:val="30"/>
        </w:rPr>
        <w:t>потребитель уплачивает оператору инфраструктуры неустойку (пеню) в размере 0,</w:t>
      </w:r>
      <w:r>
        <w:rPr>
          <w:sz w:val="30"/>
          <w:szCs w:val="30"/>
        </w:rPr>
        <w:t>2 процента от суммы предварительной оплаты.</w:t>
      </w:r>
    </w:p>
    <w:p w:rsidR="000772AC" w:rsidRPr="00B95FEB" w:rsidRDefault="000772AC" w:rsidP="00BD1A5A">
      <w:pPr>
        <w:spacing w:line="340" w:lineRule="exact"/>
        <w:ind w:firstLine="709"/>
        <w:rPr>
          <w:sz w:val="30"/>
          <w:szCs w:val="30"/>
        </w:rPr>
      </w:pPr>
    </w:p>
    <w:p w:rsidR="00B95FEB" w:rsidRPr="00B95FEB" w:rsidRDefault="00B95FEB" w:rsidP="00BD1A5A">
      <w:pPr>
        <w:spacing w:line="340" w:lineRule="exact"/>
        <w:jc w:val="center"/>
        <w:rPr>
          <w:sz w:val="30"/>
          <w:szCs w:val="30"/>
        </w:rPr>
      </w:pPr>
      <w:bookmarkStart w:id="6" w:name="Par481"/>
      <w:bookmarkEnd w:id="6"/>
      <w:r w:rsidRPr="00B95FEB">
        <w:rPr>
          <w:sz w:val="30"/>
          <w:szCs w:val="30"/>
        </w:rPr>
        <w:t>6. Порядок разрешения споров</w:t>
      </w:r>
    </w:p>
    <w:p w:rsidR="00B95FEB" w:rsidRPr="00B95FEB" w:rsidRDefault="00163618" w:rsidP="00BD1A5A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6.1. </w:t>
      </w:r>
      <w:r w:rsidR="00B95FEB" w:rsidRPr="00B95FEB">
        <w:rPr>
          <w:sz w:val="30"/>
          <w:szCs w:val="30"/>
        </w:rPr>
        <w:t xml:space="preserve">Все споры и разногласия между потребителем и оператором инфраструктуры, возникшие в ходе исполнения Сторонами Договора или в связи с ним, решаются путем проведения переговоров. Срок рассмотрения претензии – </w:t>
      </w:r>
      <w:r w:rsidR="009C4BF5">
        <w:rPr>
          <w:sz w:val="30"/>
          <w:szCs w:val="30"/>
        </w:rPr>
        <w:t>10 календарных дней с даты получения.</w:t>
      </w:r>
    </w:p>
    <w:p w:rsidR="00B95FEB" w:rsidRPr="00B95FEB" w:rsidRDefault="00163618" w:rsidP="00BD1A5A">
      <w:pPr>
        <w:spacing w:line="34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6.2. </w:t>
      </w:r>
      <w:r w:rsidR="00B95FEB" w:rsidRPr="00B95FEB">
        <w:rPr>
          <w:sz w:val="30"/>
          <w:szCs w:val="30"/>
        </w:rPr>
        <w:t>В случае если в ходе переговоров потребитель и оператор инфраструктуры не смогут достичь согласия, все споры и разногласия разрешаются в судебном порядке в соответствии с законодательством Республики Беларусь.</w:t>
      </w:r>
    </w:p>
    <w:p w:rsidR="00B95FEB" w:rsidRPr="00B95FEB" w:rsidRDefault="00B95FEB" w:rsidP="00163618">
      <w:pPr>
        <w:jc w:val="center"/>
        <w:rPr>
          <w:sz w:val="30"/>
          <w:szCs w:val="30"/>
        </w:rPr>
      </w:pPr>
      <w:bookmarkStart w:id="7" w:name="Par486"/>
      <w:bookmarkEnd w:id="7"/>
      <w:r w:rsidRPr="00B95FEB">
        <w:rPr>
          <w:sz w:val="30"/>
          <w:szCs w:val="30"/>
        </w:rPr>
        <w:t>7. Обстоятельства непреодолимой силы</w:t>
      </w:r>
    </w:p>
    <w:p w:rsidR="00B95FEB" w:rsidRPr="00B95FEB" w:rsidRDefault="00163618" w:rsidP="007412A4">
      <w:pPr>
        <w:ind w:firstLine="709"/>
        <w:jc w:val="both"/>
        <w:rPr>
          <w:sz w:val="30"/>
          <w:szCs w:val="30"/>
        </w:rPr>
      </w:pPr>
      <w:bookmarkStart w:id="8" w:name="Par488"/>
      <w:bookmarkEnd w:id="8"/>
      <w:r>
        <w:rPr>
          <w:sz w:val="30"/>
          <w:szCs w:val="30"/>
        </w:rPr>
        <w:t>7.1. </w:t>
      </w:r>
      <w:r w:rsidR="00B95FEB" w:rsidRPr="00B95FEB">
        <w:rPr>
          <w:sz w:val="30"/>
          <w:szCs w:val="30"/>
        </w:rPr>
        <w:t xml:space="preserve">Сторона Договора не несет ответственности за полное или частичное неисполнение любых своих обязательств по Договору, если докажет, что неисполнение или ненадлежащее исполнение этих обязательств явилось следствием обстоятельств непреодолимой силы, а </w:t>
      </w:r>
      <w:r w:rsidR="00B95FEB" w:rsidRPr="00B95FEB">
        <w:rPr>
          <w:sz w:val="30"/>
          <w:szCs w:val="30"/>
        </w:rPr>
        <w:lastRenderedPageBreak/>
        <w:t>именно: наводнения, пожара, землетрясения и прочих природных бедствий, а также войны или военных действий, блокады, и других обстоятельств, которые начались после заключения Договора, при условии извещения другой Стороны о наступлении, предполагаемой продолжительности и прекращении действия этих обстоятельств.</w:t>
      </w:r>
    </w:p>
    <w:p w:rsidR="00B95FEB" w:rsidRPr="00B95FEB" w:rsidRDefault="007412A4" w:rsidP="0069450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7.2. </w:t>
      </w:r>
      <w:r w:rsidR="00B95FEB" w:rsidRPr="00B95FEB">
        <w:rPr>
          <w:sz w:val="30"/>
          <w:szCs w:val="30"/>
        </w:rPr>
        <w:t>Если какое-нибудь из этих обстоятельств непосредственно повлияло на сроки исполнения обязательств по Договору, то срок исполнения таких обязательств увеличивается на время, в течение которого действовало это обстоятельство</w:t>
      </w:r>
      <w:r w:rsidR="009C4BF5">
        <w:rPr>
          <w:sz w:val="30"/>
          <w:szCs w:val="30"/>
        </w:rPr>
        <w:t xml:space="preserve"> (при наличии документального подтверждения)</w:t>
      </w:r>
      <w:r w:rsidR="00B95FEB" w:rsidRPr="00B95FEB">
        <w:rPr>
          <w:sz w:val="30"/>
          <w:szCs w:val="30"/>
        </w:rPr>
        <w:t>.</w:t>
      </w:r>
    </w:p>
    <w:p w:rsidR="00B95FEB" w:rsidRPr="00B95FEB" w:rsidRDefault="00B95FEB" w:rsidP="00163618">
      <w:pPr>
        <w:jc w:val="center"/>
        <w:rPr>
          <w:sz w:val="30"/>
          <w:szCs w:val="30"/>
        </w:rPr>
      </w:pPr>
      <w:bookmarkStart w:id="9" w:name="Par495"/>
      <w:bookmarkEnd w:id="9"/>
      <w:r w:rsidRPr="00B95FEB">
        <w:rPr>
          <w:sz w:val="30"/>
          <w:szCs w:val="30"/>
        </w:rPr>
        <w:t>8. Прочие условия</w:t>
      </w:r>
    </w:p>
    <w:p w:rsidR="00B95FEB" w:rsidRPr="00B95FEB" w:rsidRDefault="007412A4" w:rsidP="007412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8.1. </w:t>
      </w:r>
      <w:r w:rsidR="00B95FEB" w:rsidRPr="00B95FEB">
        <w:rPr>
          <w:sz w:val="30"/>
          <w:szCs w:val="30"/>
        </w:rPr>
        <w:t>Настоящий Договор составлен в двух экземплярах, имеющих одинаковую силу, по одному экземпляру для каждой из Сторон.</w:t>
      </w:r>
    </w:p>
    <w:p w:rsidR="00B95FEB" w:rsidRPr="00B95FEB" w:rsidRDefault="007412A4" w:rsidP="007412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8.2. </w:t>
      </w:r>
      <w:r w:rsidR="00B95FEB" w:rsidRPr="00B95FEB">
        <w:rPr>
          <w:sz w:val="30"/>
          <w:szCs w:val="30"/>
        </w:rPr>
        <w:t>Во всем, что не урегулировано Договором, стороны руководствуются законодательством Республики Беларусь и локальными правовыми актами Белорусской железной дороги</w:t>
      </w:r>
      <w:r w:rsidR="00777501">
        <w:rPr>
          <w:sz w:val="30"/>
          <w:szCs w:val="30"/>
        </w:rPr>
        <w:t xml:space="preserve">, </w:t>
      </w:r>
      <w:r w:rsidR="00777501" w:rsidRPr="00777501">
        <w:rPr>
          <w:sz w:val="30"/>
          <w:szCs w:val="30"/>
        </w:rPr>
        <w:t>указанны</w:t>
      </w:r>
      <w:r w:rsidR="00777501">
        <w:rPr>
          <w:sz w:val="30"/>
          <w:szCs w:val="30"/>
        </w:rPr>
        <w:t>ми</w:t>
      </w:r>
      <w:r w:rsidR="00777501" w:rsidRPr="00777501">
        <w:rPr>
          <w:sz w:val="30"/>
          <w:szCs w:val="30"/>
        </w:rPr>
        <w:t xml:space="preserve"> в приложении 1 к Договору</w:t>
      </w:r>
      <w:r w:rsidR="00B95FEB" w:rsidRPr="00B95FEB">
        <w:rPr>
          <w:sz w:val="30"/>
          <w:szCs w:val="30"/>
        </w:rPr>
        <w:t>.</w:t>
      </w:r>
    </w:p>
    <w:p w:rsidR="00B95FEB" w:rsidRDefault="007412A4" w:rsidP="007412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8.3. </w:t>
      </w:r>
      <w:r w:rsidR="00B95FEB" w:rsidRPr="00B95FEB">
        <w:rPr>
          <w:sz w:val="30"/>
          <w:szCs w:val="30"/>
        </w:rPr>
        <w:t>Об изменении места нахождения, почтового адреса, номера телефона, факса, банковских и других реквизитов Стороны обяза</w:t>
      </w:r>
      <w:r w:rsidR="003D0C08">
        <w:rPr>
          <w:sz w:val="30"/>
          <w:szCs w:val="30"/>
        </w:rPr>
        <w:t xml:space="preserve">ны информировать друг друга в </w:t>
      </w:r>
      <w:r w:rsidR="009C4BF5">
        <w:rPr>
          <w:sz w:val="30"/>
          <w:szCs w:val="30"/>
        </w:rPr>
        <w:t>течении 20-и календарных дней</w:t>
      </w:r>
      <w:r w:rsidR="00B95FEB" w:rsidRPr="00B95FEB">
        <w:rPr>
          <w:sz w:val="30"/>
          <w:szCs w:val="30"/>
        </w:rPr>
        <w:t xml:space="preserve"> с</w:t>
      </w:r>
      <w:r w:rsidR="003D0C08">
        <w:rPr>
          <w:sz w:val="30"/>
          <w:szCs w:val="30"/>
        </w:rPr>
        <w:t>о</w:t>
      </w:r>
      <w:r w:rsidR="00B95FEB" w:rsidRPr="00B95FEB">
        <w:rPr>
          <w:sz w:val="30"/>
          <w:szCs w:val="30"/>
        </w:rPr>
        <w:t xml:space="preserve"> </w:t>
      </w:r>
      <w:r w:rsidR="003D0C08">
        <w:rPr>
          <w:sz w:val="30"/>
          <w:szCs w:val="30"/>
        </w:rPr>
        <w:t>дня</w:t>
      </w:r>
      <w:r w:rsidR="00B95FEB" w:rsidRPr="00B95FEB">
        <w:rPr>
          <w:sz w:val="30"/>
          <w:szCs w:val="30"/>
        </w:rPr>
        <w:t xml:space="preserve"> возникновения их изменения.</w:t>
      </w:r>
    </w:p>
    <w:p w:rsidR="006F6EF3" w:rsidRDefault="003D0C08" w:rsidP="005D0E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8.4. Настоящий договор, все дополнения и изменения к нему, подписанные и переданные с использованием факсимильной связи, имеют юридическую силу с последующим обменом оригиналами в течении 10-и </w:t>
      </w:r>
      <w:r w:rsidR="009C4BF5">
        <w:rPr>
          <w:sz w:val="30"/>
          <w:szCs w:val="30"/>
        </w:rPr>
        <w:t xml:space="preserve">календарных </w:t>
      </w:r>
      <w:r>
        <w:rPr>
          <w:sz w:val="30"/>
          <w:szCs w:val="30"/>
        </w:rPr>
        <w:t>дней.</w:t>
      </w:r>
      <w:bookmarkStart w:id="10" w:name="Par501"/>
      <w:bookmarkEnd w:id="10"/>
    </w:p>
    <w:p w:rsidR="00B95FEB" w:rsidRPr="00B95FEB" w:rsidRDefault="00B95FEB" w:rsidP="007412A4">
      <w:pPr>
        <w:jc w:val="center"/>
        <w:rPr>
          <w:sz w:val="30"/>
          <w:szCs w:val="30"/>
        </w:rPr>
      </w:pPr>
      <w:r w:rsidRPr="00B95FEB">
        <w:rPr>
          <w:sz w:val="30"/>
          <w:szCs w:val="30"/>
        </w:rPr>
        <w:t>9. Срок действия Договора</w:t>
      </w:r>
    </w:p>
    <w:p w:rsidR="00B95FEB" w:rsidRPr="00B95FEB" w:rsidRDefault="007412A4" w:rsidP="00CE14B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9.1. </w:t>
      </w:r>
      <w:r w:rsidR="00B95FEB" w:rsidRPr="00B95FEB">
        <w:rPr>
          <w:sz w:val="30"/>
          <w:szCs w:val="30"/>
        </w:rPr>
        <w:t>Настоящий Договор вступает в силу с даты его заключения Сторонами и действует по __________ включительно.</w:t>
      </w:r>
    </w:p>
    <w:p w:rsidR="00B95FEB" w:rsidRPr="00B95FEB" w:rsidRDefault="007412A4" w:rsidP="007412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9.2. </w:t>
      </w:r>
      <w:r w:rsidR="00B95FEB" w:rsidRPr="00B95FEB">
        <w:rPr>
          <w:sz w:val="30"/>
          <w:szCs w:val="30"/>
        </w:rPr>
        <w:t xml:space="preserve">Действие Договора может быть продлено путем заключения Сторонами дополнительного соглашения к Договору не позднее, чем за </w:t>
      </w:r>
      <w:r w:rsidR="003D0C08">
        <w:rPr>
          <w:sz w:val="30"/>
          <w:szCs w:val="30"/>
        </w:rPr>
        <w:t>15</w:t>
      </w:r>
      <w:r w:rsidR="00B95FEB" w:rsidRPr="00B95FEB">
        <w:rPr>
          <w:sz w:val="30"/>
          <w:szCs w:val="30"/>
        </w:rPr>
        <w:t xml:space="preserve"> календарных дней до окончания срока его действия.</w:t>
      </w:r>
    </w:p>
    <w:p w:rsidR="00B95FEB" w:rsidRPr="00B95FEB" w:rsidRDefault="00B95FEB" w:rsidP="00B95FEB">
      <w:pPr>
        <w:rPr>
          <w:sz w:val="30"/>
          <w:szCs w:val="30"/>
        </w:rPr>
      </w:pPr>
    </w:p>
    <w:p w:rsidR="002F5A4F" w:rsidRDefault="002F5A4F" w:rsidP="007412A4">
      <w:pPr>
        <w:pStyle w:val="ae"/>
        <w:ind w:left="0"/>
        <w:jc w:val="center"/>
        <w:rPr>
          <w:sz w:val="30"/>
          <w:szCs w:val="30"/>
        </w:rPr>
      </w:pPr>
      <w:bookmarkStart w:id="11" w:name="Par511"/>
      <w:bookmarkEnd w:id="11"/>
    </w:p>
    <w:p w:rsidR="002F5A4F" w:rsidRDefault="002F5A4F" w:rsidP="007412A4">
      <w:pPr>
        <w:pStyle w:val="ae"/>
        <w:ind w:left="0"/>
        <w:jc w:val="center"/>
        <w:rPr>
          <w:sz w:val="30"/>
          <w:szCs w:val="30"/>
        </w:rPr>
      </w:pPr>
    </w:p>
    <w:p w:rsidR="002F5A4F" w:rsidRDefault="002F5A4F" w:rsidP="007412A4">
      <w:pPr>
        <w:pStyle w:val="ae"/>
        <w:ind w:left="0"/>
        <w:jc w:val="center"/>
        <w:rPr>
          <w:sz w:val="30"/>
          <w:szCs w:val="30"/>
        </w:rPr>
      </w:pPr>
    </w:p>
    <w:p w:rsidR="002F5A4F" w:rsidRDefault="002F5A4F" w:rsidP="007412A4">
      <w:pPr>
        <w:pStyle w:val="ae"/>
        <w:ind w:left="0"/>
        <w:jc w:val="center"/>
        <w:rPr>
          <w:sz w:val="30"/>
          <w:szCs w:val="30"/>
        </w:rPr>
      </w:pPr>
    </w:p>
    <w:p w:rsidR="002F5A4F" w:rsidRDefault="002F5A4F" w:rsidP="007412A4">
      <w:pPr>
        <w:pStyle w:val="ae"/>
        <w:ind w:left="0"/>
        <w:jc w:val="center"/>
        <w:rPr>
          <w:sz w:val="30"/>
          <w:szCs w:val="30"/>
        </w:rPr>
      </w:pPr>
    </w:p>
    <w:p w:rsidR="002F5A4F" w:rsidRDefault="002F5A4F" w:rsidP="007412A4">
      <w:pPr>
        <w:pStyle w:val="ae"/>
        <w:ind w:left="0"/>
        <w:jc w:val="center"/>
        <w:rPr>
          <w:sz w:val="30"/>
          <w:szCs w:val="30"/>
        </w:rPr>
      </w:pPr>
    </w:p>
    <w:p w:rsidR="002F5A4F" w:rsidRDefault="002F5A4F" w:rsidP="007412A4">
      <w:pPr>
        <w:pStyle w:val="ae"/>
        <w:ind w:left="0"/>
        <w:jc w:val="center"/>
        <w:rPr>
          <w:sz w:val="30"/>
          <w:szCs w:val="30"/>
        </w:rPr>
      </w:pPr>
    </w:p>
    <w:p w:rsidR="002F5A4F" w:rsidRDefault="002F5A4F" w:rsidP="007412A4">
      <w:pPr>
        <w:pStyle w:val="ae"/>
        <w:ind w:left="0"/>
        <w:jc w:val="center"/>
        <w:rPr>
          <w:sz w:val="30"/>
          <w:szCs w:val="30"/>
        </w:rPr>
      </w:pPr>
    </w:p>
    <w:p w:rsidR="002F5A4F" w:rsidRDefault="002F5A4F" w:rsidP="007412A4">
      <w:pPr>
        <w:pStyle w:val="ae"/>
        <w:ind w:left="0"/>
        <w:jc w:val="center"/>
        <w:rPr>
          <w:sz w:val="30"/>
          <w:szCs w:val="30"/>
        </w:rPr>
      </w:pPr>
    </w:p>
    <w:p w:rsidR="00B95FEB" w:rsidRPr="007412A4" w:rsidRDefault="007412A4" w:rsidP="007412A4">
      <w:pPr>
        <w:pStyle w:val="ae"/>
        <w:ind w:left="0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10. </w:t>
      </w:r>
      <w:r w:rsidR="00B95FEB" w:rsidRPr="007412A4">
        <w:rPr>
          <w:sz w:val="30"/>
          <w:szCs w:val="30"/>
        </w:rPr>
        <w:t>Реквизиты и подписи сторон</w:t>
      </w:r>
    </w:p>
    <w:p w:rsidR="00B95FEB" w:rsidRDefault="00B95FEB">
      <w:pPr>
        <w:rPr>
          <w:sz w:val="30"/>
          <w:szCs w:val="30"/>
        </w:rPr>
      </w:pPr>
    </w:p>
    <w:tbl>
      <w:tblPr>
        <w:tblW w:w="10323" w:type="dxa"/>
        <w:tblLayout w:type="fixed"/>
        <w:tblLook w:val="0000" w:firstRow="0" w:lastRow="0" w:firstColumn="0" w:lastColumn="0" w:noHBand="0" w:noVBand="0"/>
      </w:tblPr>
      <w:tblGrid>
        <w:gridCol w:w="4788"/>
        <w:gridCol w:w="315"/>
        <w:gridCol w:w="4905"/>
        <w:gridCol w:w="315"/>
      </w:tblGrid>
      <w:tr w:rsidR="002F5A4F" w:rsidRPr="003351CD" w:rsidTr="003351CD">
        <w:trPr>
          <w:gridAfter w:val="1"/>
          <w:wAfter w:w="315" w:type="dxa"/>
          <w:trHeight w:val="266"/>
        </w:trPr>
        <w:tc>
          <w:tcPr>
            <w:tcW w:w="4788" w:type="dxa"/>
          </w:tcPr>
          <w:p w:rsidR="002F5A4F" w:rsidRPr="003351CD" w:rsidRDefault="002F5A4F" w:rsidP="00DD2060">
            <w:pPr>
              <w:pStyle w:val="FR1"/>
              <w:spacing w:before="220"/>
              <w:jc w:val="center"/>
              <w:rPr>
                <w:rFonts w:ascii="Times New Roman" w:hAnsi="Times New Roman"/>
                <w:b/>
                <w:bCs/>
                <w:i w:val="0"/>
                <w:sz w:val="30"/>
                <w:szCs w:val="30"/>
              </w:rPr>
            </w:pPr>
            <w:r w:rsidRPr="003351CD">
              <w:rPr>
                <w:rFonts w:ascii="Times New Roman" w:hAnsi="Times New Roman"/>
                <w:b/>
                <w:bCs/>
                <w:i w:val="0"/>
                <w:sz w:val="30"/>
                <w:szCs w:val="30"/>
              </w:rPr>
              <w:t>«Отделение»</w:t>
            </w:r>
          </w:p>
        </w:tc>
        <w:tc>
          <w:tcPr>
            <w:tcW w:w="5220" w:type="dxa"/>
            <w:gridSpan w:val="2"/>
          </w:tcPr>
          <w:p w:rsidR="002F5A4F" w:rsidRPr="003351CD" w:rsidRDefault="002F5A4F" w:rsidP="00DD2060">
            <w:pPr>
              <w:pStyle w:val="FR1"/>
              <w:spacing w:before="220"/>
              <w:jc w:val="center"/>
              <w:rPr>
                <w:rFonts w:ascii="Times New Roman" w:hAnsi="Times New Roman" w:cs="Times New Roman"/>
                <w:b/>
                <w:bCs/>
                <w:i w:val="0"/>
                <w:sz w:val="30"/>
                <w:szCs w:val="30"/>
              </w:rPr>
            </w:pPr>
            <w:r w:rsidRPr="003351CD">
              <w:rPr>
                <w:rFonts w:ascii="Times New Roman" w:hAnsi="Times New Roman" w:cs="Times New Roman"/>
                <w:b/>
                <w:bCs/>
                <w:i w:val="0"/>
                <w:sz w:val="30"/>
                <w:szCs w:val="30"/>
              </w:rPr>
              <w:t>«Клиент»</w:t>
            </w:r>
          </w:p>
        </w:tc>
      </w:tr>
      <w:tr w:rsidR="002F5A4F" w:rsidRPr="003351CD" w:rsidTr="003351CD">
        <w:trPr>
          <w:gridAfter w:val="1"/>
          <w:wAfter w:w="315" w:type="dxa"/>
          <w:trHeight w:val="264"/>
        </w:trPr>
        <w:tc>
          <w:tcPr>
            <w:tcW w:w="4788" w:type="dxa"/>
          </w:tcPr>
          <w:p w:rsidR="002F5A4F" w:rsidRPr="003351CD" w:rsidRDefault="002F5A4F" w:rsidP="00DD2060">
            <w:pPr>
              <w:pStyle w:val="FR1"/>
              <w:spacing w:before="220"/>
              <w:jc w:val="left"/>
              <w:rPr>
                <w:rFonts w:ascii="Times New Roman" w:hAnsi="Times New Roman"/>
                <w:i w:val="0"/>
                <w:sz w:val="30"/>
                <w:szCs w:val="30"/>
              </w:rPr>
            </w:pPr>
            <w:r w:rsidRPr="003351CD">
              <w:rPr>
                <w:rFonts w:ascii="Times New Roman" w:hAnsi="Times New Roman"/>
                <w:i w:val="0"/>
                <w:sz w:val="30"/>
                <w:szCs w:val="30"/>
              </w:rPr>
              <w:t xml:space="preserve">Юридический и почтовый адрес: </w:t>
            </w:r>
            <w:proofErr w:type="gramStart"/>
            <w:r w:rsidRPr="003351CD">
              <w:rPr>
                <w:rFonts w:ascii="Times New Roman" w:hAnsi="Times New Roman"/>
                <w:i w:val="0"/>
                <w:sz w:val="30"/>
                <w:szCs w:val="30"/>
              </w:rPr>
              <w:t>210001,  РБ</w:t>
            </w:r>
            <w:proofErr w:type="gramEnd"/>
            <w:r w:rsidRPr="003351CD">
              <w:rPr>
                <w:rFonts w:ascii="Times New Roman" w:hAnsi="Times New Roman"/>
                <w:i w:val="0"/>
                <w:sz w:val="30"/>
                <w:szCs w:val="30"/>
              </w:rPr>
              <w:t xml:space="preserve">  </w:t>
            </w:r>
            <w:proofErr w:type="spellStart"/>
            <w:r w:rsidRPr="003351CD">
              <w:rPr>
                <w:rFonts w:ascii="Times New Roman" w:hAnsi="Times New Roman"/>
                <w:i w:val="0"/>
                <w:sz w:val="30"/>
                <w:szCs w:val="30"/>
              </w:rPr>
              <w:t>г.Витебск</w:t>
            </w:r>
            <w:proofErr w:type="spellEnd"/>
            <w:r w:rsidRPr="003351CD">
              <w:rPr>
                <w:rFonts w:ascii="Times New Roman" w:hAnsi="Times New Roman"/>
                <w:i w:val="0"/>
                <w:sz w:val="30"/>
                <w:szCs w:val="30"/>
              </w:rPr>
              <w:t>, ул.Космонавтов,10</w:t>
            </w:r>
          </w:p>
        </w:tc>
        <w:tc>
          <w:tcPr>
            <w:tcW w:w="5220" w:type="dxa"/>
            <w:gridSpan w:val="2"/>
          </w:tcPr>
          <w:p w:rsidR="002F5A4F" w:rsidRPr="003351CD" w:rsidRDefault="002F5A4F" w:rsidP="00DD2060">
            <w:pPr>
              <w:pStyle w:val="FR1"/>
              <w:spacing w:before="220"/>
              <w:jc w:val="left"/>
              <w:rPr>
                <w:i w:val="0"/>
                <w:sz w:val="30"/>
                <w:szCs w:val="30"/>
              </w:rPr>
            </w:pPr>
            <w:r w:rsidRPr="003351CD">
              <w:rPr>
                <w:i w:val="0"/>
                <w:sz w:val="30"/>
                <w:szCs w:val="30"/>
              </w:rPr>
              <w:t>________________________________________</w:t>
            </w:r>
            <w:r w:rsidR="00F81893">
              <w:rPr>
                <w:i w:val="0"/>
                <w:sz w:val="30"/>
                <w:szCs w:val="30"/>
              </w:rPr>
              <w:t>__________________</w:t>
            </w:r>
          </w:p>
        </w:tc>
      </w:tr>
      <w:tr w:rsidR="002F5A4F" w:rsidRPr="003351CD" w:rsidTr="003351CD">
        <w:trPr>
          <w:gridAfter w:val="1"/>
          <w:wAfter w:w="315" w:type="dxa"/>
          <w:trHeight w:val="264"/>
        </w:trPr>
        <w:tc>
          <w:tcPr>
            <w:tcW w:w="4788" w:type="dxa"/>
          </w:tcPr>
          <w:p w:rsidR="002F5A4F" w:rsidRPr="003351CD" w:rsidRDefault="002F5A4F" w:rsidP="00DD2060">
            <w:pPr>
              <w:pStyle w:val="FR1"/>
              <w:spacing w:before="220"/>
              <w:jc w:val="left"/>
              <w:rPr>
                <w:rFonts w:ascii="Times New Roman" w:hAnsi="Times New Roman" w:cs="Times New Roman"/>
                <w:i w:val="0"/>
                <w:sz w:val="30"/>
                <w:szCs w:val="30"/>
              </w:rPr>
            </w:pPr>
            <w:proofErr w:type="gramStart"/>
            <w:r w:rsidRPr="003351CD">
              <w:rPr>
                <w:rFonts w:ascii="Times New Roman" w:hAnsi="Times New Roman" w:cs="Times New Roman"/>
                <w:b/>
                <w:i w:val="0"/>
                <w:sz w:val="30"/>
                <w:szCs w:val="30"/>
              </w:rPr>
              <w:t>р</w:t>
            </w:r>
            <w:proofErr w:type="gramEnd"/>
            <w:r w:rsidRPr="003351CD">
              <w:rPr>
                <w:rFonts w:ascii="Times New Roman" w:hAnsi="Times New Roman" w:cs="Times New Roman"/>
                <w:b/>
                <w:i w:val="0"/>
                <w:sz w:val="30"/>
                <w:szCs w:val="30"/>
              </w:rPr>
              <w:t>/с B</w:t>
            </w:r>
            <w:r w:rsidRPr="003351CD">
              <w:rPr>
                <w:rFonts w:ascii="Times New Roman" w:hAnsi="Times New Roman" w:cs="Times New Roman"/>
                <w:b/>
                <w:i w:val="0"/>
                <w:sz w:val="30"/>
                <w:szCs w:val="30"/>
                <w:lang w:val="en-US"/>
              </w:rPr>
              <w:t>Y</w:t>
            </w:r>
            <w:r w:rsidRPr="003351CD">
              <w:rPr>
                <w:rFonts w:ascii="Times New Roman" w:hAnsi="Times New Roman" w:cs="Times New Roman"/>
                <w:b/>
                <w:i w:val="0"/>
                <w:sz w:val="30"/>
                <w:szCs w:val="30"/>
              </w:rPr>
              <w:t>07</w:t>
            </w:r>
            <w:r w:rsidRPr="003351CD">
              <w:rPr>
                <w:rFonts w:ascii="Times New Roman" w:hAnsi="Times New Roman" w:cs="Times New Roman"/>
                <w:b/>
                <w:i w:val="0"/>
                <w:sz w:val="30"/>
                <w:szCs w:val="30"/>
                <w:lang w:val="en-US"/>
              </w:rPr>
              <w:t>BLBB</w:t>
            </w:r>
            <w:r w:rsidRPr="003351CD">
              <w:rPr>
                <w:rFonts w:ascii="Times New Roman" w:hAnsi="Times New Roman" w:cs="Times New Roman"/>
                <w:b/>
                <w:i w:val="0"/>
                <w:sz w:val="30"/>
                <w:szCs w:val="30"/>
              </w:rPr>
              <w:t>30120300080882001003</w:t>
            </w:r>
            <w:r w:rsidRPr="003351CD">
              <w:rPr>
                <w:rFonts w:ascii="Times New Roman" w:hAnsi="Times New Roman" w:cs="Times New Roman"/>
                <w:i w:val="0"/>
                <w:sz w:val="30"/>
                <w:szCs w:val="30"/>
              </w:rPr>
              <w:t xml:space="preserve"> в ОАО «</w:t>
            </w:r>
            <w:proofErr w:type="spellStart"/>
            <w:r w:rsidRPr="003351CD">
              <w:rPr>
                <w:rFonts w:ascii="Times New Roman" w:hAnsi="Times New Roman" w:cs="Times New Roman"/>
                <w:i w:val="0"/>
                <w:sz w:val="30"/>
                <w:szCs w:val="30"/>
              </w:rPr>
              <w:t>Белинвестбанк</w:t>
            </w:r>
            <w:proofErr w:type="spellEnd"/>
            <w:r w:rsidRPr="003351CD">
              <w:rPr>
                <w:rFonts w:ascii="Times New Roman" w:hAnsi="Times New Roman" w:cs="Times New Roman"/>
                <w:i w:val="0"/>
                <w:sz w:val="30"/>
                <w:szCs w:val="30"/>
              </w:rPr>
              <w:t xml:space="preserve">» </w:t>
            </w:r>
            <w:proofErr w:type="spellStart"/>
            <w:r w:rsidRPr="003351CD">
              <w:rPr>
                <w:rFonts w:ascii="Times New Roman" w:hAnsi="Times New Roman" w:cs="Times New Roman"/>
                <w:i w:val="0"/>
                <w:sz w:val="30"/>
                <w:szCs w:val="30"/>
              </w:rPr>
              <w:t>г.Минск</w:t>
            </w:r>
            <w:proofErr w:type="spellEnd"/>
            <w:r w:rsidRPr="003351CD">
              <w:rPr>
                <w:rFonts w:ascii="Times New Roman" w:hAnsi="Times New Roman" w:cs="Times New Roman"/>
                <w:i w:val="0"/>
                <w:sz w:val="30"/>
                <w:szCs w:val="30"/>
              </w:rPr>
              <w:t xml:space="preserve">, </w:t>
            </w:r>
            <w:proofErr w:type="spellStart"/>
            <w:r w:rsidRPr="003351CD">
              <w:rPr>
                <w:rFonts w:ascii="Times New Roman" w:hAnsi="Times New Roman" w:cs="Times New Roman"/>
                <w:i w:val="0"/>
                <w:sz w:val="30"/>
                <w:szCs w:val="30"/>
              </w:rPr>
              <w:t>пр.Машерова</w:t>
            </w:r>
            <w:proofErr w:type="spellEnd"/>
            <w:r w:rsidRPr="003351CD">
              <w:rPr>
                <w:rFonts w:ascii="Times New Roman" w:hAnsi="Times New Roman" w:cs="Times New Roman"/>
                <w:i w:val="0"/>
                <w:sz w:val="30"/>
                <w:szCs w:val="30"/>
              </w:rPr>
              <w:t>, 29 в Дирекции ОАО «</w:t>
            </w:r>
            <w:proofErr w:type="spellStart"/>
            <w:r w:rsidRPr="003351CD">
              <w:rPr>
                <w:rFonts w:ascii="Times New Roman" w:hAnsi="Times New Roman" w:cs="Times New Roman"/>
                <w:i w:val="0"/>
                <w:sz w:val="30"/>
                <w:szCs w:val="30"/>
              </w:rPr>
              <w:t>Белинвестбанк</w:t>
            </w:r>
            <w:proofErr w:type="spellEnd"/>
            <w:r w:rsidRPr="003351CD">
              <w:rPr>
                <w:rFonts w:ascii="Times New Roman" w:hAnsi="Times New Roman" w:cs="Times New Roman"/>
                <w:i w:val="0"/>
                <w:sz w:val="30"/>
                <w:szCs w:val="30"/>
              </w:rPr>
              <w:t xml:space="preserve">» по Витебской области, </w:t>
            </w:r>
            <w:proofErr w:type="spellStart"/>
            <w:r w:rsidRPr="003351CD">
              <w:rPr>
                <w:rFonts w:ascii="Times New Roman" w:hAnsi="Times New Roman" w:cs="Times New Roman"/>
                <w:i w:val="0"/>
                <w:sz w:val="30"/>
                <w:szCs w:val="30"/>
              </w:rPr>
              <w:t>г.Витебск</w:t>
            </w:r>
            <w:proofErr w:type="spellEnd"/>
            <w:r w:rsidRPr="003351CD">
              <w:rPr>
                <w:rFonts w:ascii="Times New Roman" w:hAnsi="Times New Roman" w:cs="Times New Roman"/>
                <w:i w:val="0"/>
                <w:sz w:val="30"/>
                <w:szCs w:val="30"/>
              </w:rPr>
              <w:t xml:space="preserve">, </w:t>
            </w:r>
            <w:proofErr w:type="spellStart"/>
            <w:r w:rsidRPr="003351CD">
              <w:rPr>
                <w:rFonts w:ascii="Times New Roman" w:hAnsi="Times New Roman" w:cs="Times New Roman"/>
                <w:i w:val="0"/>
                <w:sz w:val="30"/>
                <w:szCs w:val="30"/>
              </w:rPr>
              <w:t>ул.Ленина</w:t>
            </w:r>
            <w:proofErr w:type="spellEnd"/>
            <w:r w:rsidRPr="003351CD">
              <w:rPr>
                <w:rFonts w:ascii="Times New Roman" w:hAnsi="Times New Roman" w:cs="Times New Roman"/>
                <w:i w:val="0"/>
                <w:sz w:val="30"/>
                <w:szCs w:val="30"/>
              </w:rPr>
              <w:t>, 22</w:t>
            </w:r>
          </w:p>
        </w:tc>
        <w:tc>
          <w:tcPr>
            <w:tcW w:w="5220" w:type="dxa"/>
            <w:gridSpan w:val="2"/>
          </w:tcPr>
          <w:p w:rsidR="002F5A4F" w:rsidRDefault="002F5A4F" w:rsidP="00DD2060">
            <w:pPr>
              <w:pStyle w:val="FR1"/>
              <w:spacing w:before="220"/>
              <w:jc w:val="left"/>
              <w:rPr>
                <w:i w:val="0"/>
                <w:sz w:val="30"/>
                <w:szCs w:val="30"/>
              </w:rPr>
            </w:pPr>
            <w:r w:rsidRPr="003351CD">
              <w:rPr>
                <w:i w:val="0"/>
                <w:sz w:val="30"/>
                <w:szCs w:val="30"/>
              </w:rPr>
              <w:t>________________________________________</w:t>
            </w:r>
            <w:r w:rsidR="00F81893">
              <w:rPr>
                <w:i w:val="0"/>
                <w:sz w:val="30"/>
                <w:szCs w:val="30"/>
              </w:rPr>
              <w:t>__________________</w:t>
            </w:r>
          </w:p>
          <w:p w:rsidR="00F81893" w:rsidRDefault="00F81893" w:rsidP="00DD2060">
            <w:pPr>
              <w:pStyle w:val="FR1"/>
              <w:spacing w:before="220"/>
              <w:jc w:val="left"/>
              <w:rPr>
                <w:i w:val="0"/>
                <w:sz w:val="30"/>
                <w:szCs w:val="30"/>
              </w:rPr>
            </w:pPr>
            <w:r>
              <w:rPr>
                <w:i w:val="0"/>
                <w:sz w:val="30"/>
                <w:szCs w:val="30"/>
              </w:rPr>
              <w:t>_____________________________</w:t>
            </w:r>
          </w:p>
          <w:p w:rsidR="00F81893" w:rsidRPr="003351CD" w:rsidRDefault="00F81893" w:rsidP="00DD2060">
            <w:pPr>
              <w:pStyle w:val="FR1"/>
              <w:spacing w:before="220"/>
              <w:jc w:val="left"/>
              <w:rPr>
                <w:i w:val="0"/>
                <w:sz w:val="30"/>
                <w:szCs w:val="30"/>
              </w:rPr>
            </w:pPr>
            <w:r>
              <w:rPr>
                <w:i w:val="0"/>
                <w:sz w:val="30"/>
                <w:szCs w:val="30"/>
              </w:rPr>
              <w:t>_____________________________</w:t>
            </w:r>
          </w:p>
        </w:tc>
      </w:tr>
      <w:tr w:rsidR="002F5A4F" w:rsidRPr="003351CD" w:rsidTr="003351CD">
        <w:trPr>
          <w:gridAfter w:val="1"/>
          <w:wAfter w:w="315" w:type="dxa"/>
          <w:trHeight w:val="264"/>
        </w:trPr>
        <w:tc>
          <w:tcPr>
            <w:tcW w:w="4788" w:type="dxa"/>
          </w:tcPr>
          <w:p w:rsidR="002F5A4F" w:rsidRPr="003351CD" w:rsidRDefault="002F5A4F" w:rsidP="00DD2060">
            <w:pPr>
              <w:pStyle w:val="FR1"/>
              <w:spacing w:before="220"/>
              <w:jc w:val="left"/>
              <w:rPr>
                <w:rFonts w:ascii="Times New Roman" w:hAnsi="Times New Roman"/>
                <w:i w:val="0"/>
                <w:sz w:val="30"/>
                <w:szCs w:val="30"/>
              </w:rPr>
            </w:pPr>
            <w:r w:rsidRPr="003351CD">
              <w:rPr>
                <w:rFonts w:ascii="Times New Roman" w:hAnsi="Times New Roman"/>
                <w:i w:val="0"/>
                <w:sz w:val="30"/>
                <w:szCs w:val="30"/>
              </w:rPr>
              <w:t xml:space="preserve">БИК </w:t>
            </w:r>
            <w:r w:rsidRPr="003351CD">
              <w:rPr>
                <w:b/>
                <w:i w:val="0"/>
                <w:sz w:val="30"/>
                <w:szCs w:val="30"/>
              </w:rPr>
              <w:t>BLBBBY2X</w:t>
            </w:r>
            <w:r w:rsidRPr="003351CD">
              <w:rPr>
                <w:rFonts w:ascii="Times New Roman" w:hAnsi="Times New Roman"/>
                <w:i w:val="0"/>
                <w:sz w:val="30"/>
                <w:szCs w:val="30"/>
              </w:rPr>
              <w:t xml:space="preserve">                                             УНП </w:t>
            </w:r>
            <w:proofErr w:type="gramStart"/>
            <w:r w:rsidRPr="003351CD">
              <w:rPr>
                <w:rFonts w:ascii="Times New Roman" w:hAnsi="Times New Roman"/>
                <w:i w:val="0"/>
                <w:sz w:val="30"/>
                <w:szCs w:val="30"/>
              </w:rPr>
              <w:t>300080882  ОКПО</w:t>
            </w:r>
            <w:proofErr w:type="gramEnd"/>
            <w:r w:rsidRPr="003351CD">
              <w:rPr>
                <w:rFonts w:ascii="Times New Roman" w:hAnsi="Times New Roman"/>
                <w:i w:val="0"/>
                <w:sz w:val="30"/>
                <w:szCs w:val="30"/>
              </w:rPr>
              <w:t xml:space="preserve"> 01064812</w:t>
            </w:r>
          </w:p>
        </w:tc>
        <w:tc>
          <w:tcPr>
            <w:tcW w:w="5220" w:type="dxa"/>
            <w:gridSpan w:val="2"/>
          </w:tcPr>
          <w:p w:rsidR="002F5A4F" w:rsidRPr="003351CD" w:rsidRDefault="002F5A4F" w:rsidP="00DD2060">
            <w:pPr>
              <w:pStyle w:val="FR1"/>
              <w:spacing w:before="220"/>
              <w:jc w:val="left"/>
              <w:rPr>
                <w:i w:val="0"/>
                <w:sz w:val="30"/>
                <w:szCs w:val="30"/>
              </w:rPr>
            </w:pPr>
            <w:r w:rsidRPr="003351CD">
              <w:rPr>
                <w:i w:val="0"/>
                <w:sz w:val="30"/>
                <w:szCs w:val="30"/>
              </w:rPr>
              <w:t>________________________________________</w:t>
            </w:r>
            <w:r w:rsidR="00F81893">
              <w:rPr>
                <w:i w:val="0"/>
                <w:sz w:val="30"/>
                <w:szCs w:val="30"/>
              </w:rPr>
              <w:t>__________________</w:t>
            </w:r>
          </w:p>
        </w:tc>
      </w:tr>
      <w:tr w:rsidR="002F5A4F" w:rsidRPr="003351CD" w:rsidTr="003351CD">
        <w:trPr>
          <w:gridAfter w:val="1"/>
          <w:wAfter w:w="315" w:type="dxa"/>
          <w:trHeight w:val="264"/>
        </w:trPr>
        <w:tc>
          <w:tcPr>
            <w:tcW w:w="4788" w:type="dxa"/>
          </w:tcPr>
          <w:p w:rsidR="002F5A4F" w:rsidRPr="003351CD" w:rsidRDefault="002F5A4F" w:rsidP="00DD2060">
            <w:pPr>
              <w:pStyle w:val="FR1"/>
              <w:spacing w:before="220"/>
              <w:jc w:val="left"/>
              <w:rPr>
                <w:rFonts w:ascii="Times New Roman" w:hAnsi="Times New Roman"/>
                <w:i w:val="0"/>
                <w:sz w:val="30"/>
                <w:szCs w:val="30"/>
                <w:lang w:val="en-US"/>
              </w:rPr>
            </w:pPr>
            <w:r w:rsidRPr="003351CD">
              <w:rPr>
                <w:rFonts w:ascii="Times New Roman" w:hAnsi="Times New Roman"/>
                <w:i w:val="0"/>
                <w:sz w:val="30"/>
                <w:szCs w:val="30"/>
              </w:rPr>
              <w:t>тел.(0212)33-23-08(ф), 33-21-64(ф), 33-34-90, 33-34-99(ф) e-</w:t>
            </w:r>
            <w:proofErr w:type="spellStart"/>
            <w:r w:rsidRPr="003351CD">
              <w:rPr>
                <w:rFonts w:ascii="Times New Roman" w:hAnsi="Times New Roman"/>
                <w:i w:val="0"/>
                <w:sz w:val="30"/>
                <w:szCs w:val="30"/>
              </w:rPr>
              <w:t>mail</w:t>
            </w:r>
            <w:proofErr w:type="spellEnd"/>
            <w:r w:rsidRPr="003351CD">
              <w:rPr>
                <w:rFonts w:ascii="Times New Roman" w:hAnsi="Times New Roman"/>
                <w:i w:val="0"/>
                <w:sz w:val="30"/>
                <w:szCs w:val="30"/>
              </w:rPr>
              <w:t>: orc53@vtb.rw.by</w:t>
            </w:r>
          </w:p>
        </w:tc>
        <w:tc>
          <w:tcPr>
            <w:tcW w:w="5220" w:type="dxa"/>
            <w:gridSpan w:val="2"/>
          </w:tcPr>
          <w:p w:rsidR="002F5A4F" w:rsidRPr="003351CD" w:rsidRDefault="002F5A4F" w:rsidP="00DD2060">
            <w:pPr>
              <w:pStyle w:val="FR1"/>
              <w:spacing w:before="220"/>
              <w:jc w:val="left"/>
              <w:rPr>
                <w:i w:val="0"/>
                <w:sz w:val="30"/>
                <w:szCs w:val="30"/>
              </w:rPr>
            </w:pPr>
            <w:r w:rsidRPr="003351CD">
              <w:rPr>
                <w:i w:val="0"/>
                <w:sz w:val="30"/>
                <w:szCs w:val="30"/>
              </w:rPr>
              <w:t>________________________________________</w:t>
            </w:r>
            <w:r w:rsidR="00F81893">
              <w:rPr>
                <w:i w:val="0"/>
                <w:sz w:val="30"/>
                <w:szCs w:val="30"/>
              </w:rPr>
              <w:t>__________________</w:t>
            </w:r>
          </w:p>
        </w:tc>
      </w:tr>
      <w:tr w:rsidR="002F5A4F" w:rsidRPr="003351CD" w:rsidTr="003351CD">
        <w:trPr>
          <w:trHeight w:val="291"/>
        </w:trPr>
        <w:tc>
          <w:tcPr>
            <w:tcW w:w="5103" w:type="dxa"/>
            <w:gridSpan w:val="2"/>
          </w:tcPr>
          <w:p w:rsidR="002F5A4F" w:rsidRPr="003351CD" w:rsidRDefault="002F5A4F" w:rsidP="003351CD">
            <w:pPr>
              <w:pStyle w:val="FR1"/>
              <w:spacing w:before="220"/>
              <w:jc w:val="center"/>
              <w:rPr>
                <w:rFonts w:ascii="Times New Roman" w:hAnsi="Times New Roman"/>
                <w:i w:val="0"/>
                <w:sz w:val="30"/>
                <w:szCs w:val="30"/>
              </w:rPr>
            </w:pPr>
            <w:r w:rsidRPr="003351CD">
              <w:rPr>
                <w:rFonts w:ascii="Times New Roman" w:hAnsi="Times New Roman"/>
                <w:i w:val="0"/>
                <w:sz w:val="30"/>
                <w:szCs w:val="30"/>
              </w:rPr>
              <w:t xml:space="preserve">         Печати и подписи </w:t>
            </w:r>
          </w:p>
        </w:tc>
        <w:tc>
          <w:tcPr>
            <w:tcW w:w="5220" w:type="dxa"/>
            <w:gridSpan w:val="2"/>
          </w:tcPr>
          <w:p w:rsidR="002F5A4F" w:rsidRPr="003351CD" w:rsidRDefault="002F5A4F" w:rsidP="003351CD">
            <w:pPr>
              <w:pStyle w:val="FR1"/>
              <w:spacing w:before="220"/>
              <w:jc w:val="left"/>
              <w:rPr>
                <w:rFonts w:ascii="Times New Roman" w:hAnsi="Times New Roman" w:cs="Times New Roman"/>
                <w:i w:val="0"/>
                <w:sz w:val="30"/>
                <w:szCs w:val="30"/>
              </w:rPr>
            </w:pPr>
            <w:r w:rsidRPr="003351CD">
              <w:rPr>
                <w:i w:val="0"/>
                <w:sz w:val="30"/>
                <w:szCs w:val="30"/>
              </w:rPr>
              <w:t xml:space="preserve"> </w:t>
            </w:r>
            <w:proofErr w:type="gramStart"/>
            <w:r w:rsidRPr="003351CD">
              <w:rPr>
                <w:rFonts w:ascii="Times New Roman" w:hAnsi="Times New Roman" w:cs="Times New Roman"/>
                <w:i w:val="0"/>
                <w:sz w:val="30"/>
                <w:szCs w:val="30"/>
              </w:rPr>
              <w:t>сторон</w:t>
            </w:r>
            <w:proofErr w:type="gramEnd"/>
            <w:r w:rsidRPr="003351CD">
              <w:rPr>
                <w:rFonts w:ascii="Times New Roman" w:hAnsi="Times New Roman" w:cs="Times New Roman"/>
                <w:i w:val="0"/>
                <w:sz w:val="30"/>
                <w:szCs w:val="30"/>
              </w:rPr>
              <w:t xml:space="preserve">      </w:t>
            </w:r>
          </w:p>
        </w:tc>
      </w:tr>
    </w:tbl>
    <w:p w:rsidR="002F5A4F" w:rsidRPr="003351CD" w:rsidRDefault="002F5A4F" w:rsidP="002F5A4F">
      <w:pPr>
        <w:spacing w:before="200"/>
        <w:rPr>
          <w:sz w:val="30"/>
          <w:szCs w:val="30"/>
        </w:rPr>
      </w:pPr>
      <w:r w:rsidRPr="003351CD">
        <w:rPr>
          <w:sz w:val="30"/>
          <w:szCs w:val="30"/>
        </w:rPr>
        <w:t xml:space="preserve"> __________________________</w:t>
      </w:r>
      <w:r w:rsidR="00F81893">
        <w:rPr>
          <w:sz w:val="30"/>
          <w:szCs w:val="30"/>
        </w:rPr>
        <w:t xml:space="preserve">               ____________</w:t>
      </w:r>
      <w:r w:rsidRPr="003351CD">
        <w:rPr>
          <w:sz w:val="30"/>
          <w:szCs w:val="30"/>
        </w:rPr>
        <w:t>_________________</w:t>
      </w:r>
    </w:p>
    <w:p w:rsidR="002F5A4F" w:rsidRPr="003351CD" w:rsidRDefault="002F5A4F" w:rsidP="002F5A4F">
      <w:pPr>
        <w:rPr>
          <w:sz w:val="30"/>
          <w:szCs w:val="30"/>
        </w:rPr>
      </w:pPr>
    </w:p>
    <w:p w:rsidR="00F81893" w:rsidRDefault="00F81893" w:rsidP="00F81893">
      <w:pPr>
        <w:rPr>
          <w:sz w:val="30"/>
          <w:szCs w:val="30"/>
        </w:rPr>
      </w:pPr>
    </w:p>
    <w:p w:rsidR="00F81893" w:rsidRDefault="00F81893" w:rsidP="00F81893">
      <w:pPr>
        <w:rPr>
          <w:sz w:val="30"/>
          <w:szCs w:val="30"/>
        </w:rPr>
      </w:pPr>
    </w:p>
    <w:p w:rsidR="00B203C6" w:rsidRPr="007A0E87" w:rsidRDefault="00F81893" w:rsidP="00F81893">
      <w:pPr>
        <w:tabs>
          <w:tab w:val="left" w:pos="3750"/>
        </w:tabs>
        <w:rPr>
          <w:lang w:val="en-US"/>
        </w:rPr>
      </w:pPr>
      <w:r>
        <w:rPr>
          <w:sz w:val="30"/>
          <w:szCs w:val="30"/>
        </w:rPr>
        <w:tab/>
      </w:r>
      <w:bookmarkStart w:id="12" w:name="_GoBack"/>
      <w:bookmarkEnd w:id="12"/>
    </w:p>
    <w:sectPr w:rsidR="00B203C6" w:rsidRPr="007A0E87" w:rsidSect="00B93E9B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48" w:rsidRDefault="00AD7248">
      <w:r>
        <w:separator/>
      </w:r>
    </w:p>
  </w:endnote>
  <w:endnote w:type="continuationSeparator" w:id="0">
    <w:p w:rsidR="00AD7248" w:rsidRDefault="00AD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9B" w:rsidRDefault="00B93E9B">
    <w:pPr>
      <w:pStyle w:val="aa"/>
      <w:jc w:val="center"/>
    </w:pPr>
  </w:p>
  <w:p w:rsidR="00B93E9B" w:rsidRDefault="00B93E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48" w:rsidRDefault="00AD7248">
      <w:r>
        <w:separator/>
      </w:r>
    </w:p>
  </w:footnote>
  <w:footnote w:type="continuationSeparator" w:id="0">
    <w:p w:rsidR="00AD7248" w:rsidRDefault="00AD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58" w:rsidRDefault="001F055C" w:rsidP="002661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2A58">
      <w:rPr>
        <w:rStyle w:val="a6"/>
      </w:rPr>
      <w:instrText xml:space="preserve">PAGE  </w:instrText>
    </w:r>
    <w:r w:rsidR="00B37E76">
      <w:rPr>
        <w:rStyle w:val="a6"/>
      </w:rPr>
      <w:fldChar w:fldCharType="separate"/>
    </w:r>
    <w:r w:rsidR="00B93E9B">
      <w:rPr>
        <w:rStyle w:val="a6"/>
        <w:noProof/>
      </w:rPr>
      <w:t>2</w:t>
    </w:r>
    <w:r>
      <w:rPr>
        <w:rStyle w:val="a6"/>
      </w:rPr>
      <w:fldChar w:fldCharType="end"/>
    </w:r>
  </w:p>
  <w:p w:rsidR="005C2A58" w:rsidRDefault="005C2A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735900"/>
      <w:docPartObj>
        <w:docPartGallery w:val="Page Numbers (Top of Page)"/>
        <w:docPartUnique/>
      </w:docPartObj>
    </w:sdtPr>
    <w:sdtContent>
      <w:p w:rsidR="00B37E76" w:rsidRDefault="00B37E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893">
          <w:rPr>
            <w:noProof/>
          </w:rPr>
          <w:t>8</w:t>
        </w:r>
        <w:r>
          <w:fldChar w:fldCharType="end"/>
        </w:r>
      </w:p>
    </w:sdtContent>
  </w:sdt>
  <w:p w:rsidR="00C241D8" w:rsidRDefault="00C241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69C"/>
    <w:multiLevelType w:val="hybridMultilevel"/>
    <w:tmpl w:val="A1A83BC2"/>
    <w:lvl w:ilvl="0" w:tplc="05C48386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A4A164">
      <w:numFmt w:val="none"/>
      <w:lvlText w:val=""/>
      <w:lvlJc w:val="left"/>
      <w:pPr>
        <w:tabs>
          <w:tab w:val="num" w:pos="360"/>
        </w:tabs>
      </w:pPr>
    </w:lvl>
    <w:lvl w:ilvl="2" w:tplc="1FE847BE">
      <w:numFmt w:val="none"/>
      <w:lvlText w:val=""/>
      <w:lvlJc w:val="left"/>
      <w:pPr>
        <w:tabs>
          <w:tab w:val="num" w:pos="360"/>
        </w:tabs>
      </w:pPr>
    </w:lvl>
    <w:lvl w:ilvl="3" w:tplc="9E94166E">
      <w:numFmt w:val="none"/>
      <w:lvlText w:val=""/>
      <w:lvlJc w:val="left"/>
      <w:pPr>
        <w:tabs>
          <w:tab w:val="num" w:pos="360"/>
        </w:tabs>
      </w:pPr>
    </w:lvl>
    <w:lvl w:ilvl="4" w:tplc="CE76450C">
      <w:numFmt w:val="none"/>
      <w:lvlText w:val=""/>
      <w:lvlJc w:val="left"/>
      <w:pPr>
        <w:tabs>
          <w:tab w:val="num" w:pos="360"/>
        </w:tabs>
      </w:pPr>
    </w:lvl>
    <w:lvl w:ilvl="5" w:tplc="32D474F8">
      <w:numFmt w:val="none"/>
      <w:lvlText w:val=""/>
      <w:lvlJc w:val="left"/>
      <w:pPr>
        <w:tabs>
          <w:tab w:val="num" w:pos="360"/>
        </w:tabs>
      </w:pPr>
    </w:lvl>
    <w:lvl w:ilvl="6" w:tplc="F3107080">
      <w:numFmt w:val="none"/>
      <w:lvlText w:val=""/>
      <w:lvlJc w:val="left"/>
      <w:pPr>
        <w:tabs>
          <w:tab w:val="num" w:pos="360"/>
        </w:tabs>
      </w:pPr>
    </w:lvl>
    <w:lvl w:ilvl="7" w:tplc="67520AA6">
      <w:numFmt w:val="none"/>
      <w:lvlText w:val=""/>
      <w:lvlJc w:val="left"/>
      <w:pPr>
        <w:tabs>
          <w:tab w:val="num" w:pos="360"/>
        </w:tabs>
      </w:pPr>
    </w:lvl>
    <w:lvl w:ilvl="8" w:tplc="BD0275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10E160B"/>
    <w:multiLevelType w:val="multilevel"/>
    <w:tmpl w:val="C94E56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4C65C8F"/>
    <w:multiLevelType w:val="multilevel"/>
    <w:tmpl w:val="297CCB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0792826"/>
    <w:multiLevelType w:val="multilevel"/>
    <w:tmpl w:val="FA44881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40A75D5"/>
    <w:multiLevelType w:val="multilevel"/>
    <w:tmpl w:val="79AE84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88C3994"/>
    <w:multiLevelType w:val="multilevel"/>
    <w:tmpl w:val="3F921B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8363B69"/>
    <w:multiLevelType w:val="multilevel"/>
    <w:tmpl w:val="C51696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86D6104"/>
    <w:multiLevelType w:val="multilevel"/>
    <w:tmpl w:val="337C64B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1AF27ED"/>
    <w:multiLevelType w:val="multilevel"/>
    <w:tmpl w:val="D4569E9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91F5DD0"/>
    <w:multiLevelType w:val="hybridMultilevel"/>
    <w:tmpl w:val="2E9A305C"/>
    <w:lvl w:ilvl="0" w:tplc="EF2AC1B0">
      <w:start w:val="1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99"/>
    <w:rsid w:val="00012487"/>
    <w:rsid w:val="00021ACA"/>
    <w:rsid w:val="00024B78"/>
    <w:rsid w:val="000267E5"/>
    <w:rsid w:val="000302D9"/>
    <w:rsid w:val="000547FE"/>
    <w:rsid w:val="00060384"/>
    <w:rsid w:val="00060C1C"/>
    <w:rsid w:val="000658EB"/>
    <w:rsid w:val="00065A2B"/>
    <w:rsid w:val="000760A4"/>
    <w:rsid w:val="00076D0F"/>
    <w:rsid w:val="000772AC"/>
    <w:rsid w:val="00080829"/>
    <w:rsid w:val="00085CCF"/>
    <w:rsid w:val="000915E3"/>
    <w:rsid w:val="00097FD3"/>
    <w:rsid w:val="000B7819"/>
    <w:rsid w:val="000C59C8"/>
    <w:rsid w:val="000D0856"/>
    <w:rsid w:val="000D188C"/>
    <w:rsid w:val="000E5A50"/>
    <w:rsid w:val="000F5610"/>
    <w:rsid w:val="00101CF4"/>
    <w:rsid w:val="0010305A"/>
    <w:rsid w:val="00111C21"/>
    <w:rsid w:val="00120CB0"/>
    <w:rsid w:val="00121119"/>
    <w:rsid w:val="001247C5"/>
    <w:rsid w:val="00136151"/>
    <w:rsid w:val="00163618"/>
    <w:rsid w:val="00173656"/>
    <w:rsid w:val="00184152"/>
    <w:rsid w:val="0019259B"/>
    <w:rsid w:val="00195C6C"/>
    <w:rsid w:val="001A0BA1"/>
    <w:rsid w:val="001B3181"/>
    <w:rsid w:val="001C5AE4"/>
    <w:rsid w:val="001D19D6"/>
    <w:rsid w:val="001E291B"/>
    <w:rsid w:val="001E7409"/>
    <w:rsid w:val="001F055C"/>
    <w:rsid w:val="001F1CC8"/>
    <w:rsid w:val="001F35C3"/>
    <w:rsid w:val="001F3635"/>
    <w:rsid w:val="002015A1"/>
    <w:rsid w:val="00204B38"/>
    <w:rsid w:val="00216CA9"/>
    <w:rsid w:val="00230936"/>
    <w:rsid w:val="00235B8E"/>
    <w:rsid w:val="002410A8"/>
    <w:rsid w:val="00242C8D"/>
    <w:rsid w:val="002435B0"/>
    <w:rsid w:val="00247F30"/>
    <w:rsid w:val="002661DA"/>
    <w:rsid w:val="00284C37"/>
    <w:rsid w:val="00287115"/>
    <w:rsid w:val="00297B09"/>
    <w:rsid w:val="002B523C"/>
    <w:rsid w:val="002C3495"/>
    <w:rsid w:val="002D66B7"/>
    <w:rsid w:val="002D6C60"/>
    <w:rsid w:val="002E0013"/>
    <w:rsid w:val="002E7556"/>
    <w:rsid w:val="002F3C4D"/>
    <w:rsid w:val="002F4366"/>
    <w:rsid w:val="002F5A4F"/>
    <w:rsid w:val="003023B6"/>
    <w:rsid w:val="00302C1C"/>
    <w:rsid w:val="003218A7"/>
    <w:rsid w:val="00327E54"/>
    <w:rsid w:val="003351CD"/>
    <w:rsid w:val="003408EF"/>
    <w:rsid w:val="00345215"/>
    <w:rsid w:val="0039114C"/>
    <w:rsid w:val="003933AA"/>
    <w:rsid w:val="003A11A5"/>
    <w:rsid w:val="003A71D9"/>
    <w:rsid w:val="003C0D52"/>
    <w:rsid w:val="003C5A76"/>
    <w:rsid w:val="003D0C08"/>
    <w:rsid w:val="003D4BB6"/>
    <w:rsid w:val="003F11B8"/>
    <w:rsid w:val="00432204"/>
    <w:rsid w:val="004400B3"/>
    <w:rsid w:val="00450B0F"/>
    <w:rsid w:val="0045280F"/>
    <w:rsid w:val="00456CF5"/>
    <w:rsid w:val="004611C9"/>
    <w:rsid w:val="00472E0B"/>
    <w:rsid w:val="004B5477"/>
    <w:rsid w:val="004B7406"/>
    <w:rsid w:val="004D2DB4"/>
    <w:rsid w:val="004D5CD6"/>
    <w:rsid w:val="0051435E"/>
    <w:rsid w:val="00517F99"/>
    <w:rsid w:val="00521659"/>
    <w:rsid w:val="00554B24"/>
    <w:rsid w:val="005671DF"/>
    <w:rsid w:val="005739DA"/>
    <w:rsid w:val="005766BA"/>
    <w:rsid w:val="005811E6"/>
    <w:rsid w:val="005823CF"/>
    <w:rsid w:val="0058508B"/>
    <w:rsid w:val="00591BE9"/>
    <w:rsid w:val="005A2278"/>
    <w:rsid w:val="005B088E"/>
    <w:rsid w:val="005B4E56"/>
    <w:rsid w:val="005C2A58"/>
    <w:rsid w:val="005D0ED4"/>
    <w:rsid w:val="005D2199"/>
    <w:rsid w:val="005D24B0"/>
    <w:rsid w:val="005E2DBE"/>
    <w:rsid w:val="005F57BC"/>
    <w:rsid w:val="005F5B1A"/>
    <w:rsid w:val="0060324B"/>
    <w:rsid w:val="00617F54"/>
    <w:rsid w:val="006571CB"/>
    <w:rsid w:val="00684055"/>
    <w:rsid w:val="00685490"/>
    <w:rsid w:val="006873B7"/>
    <w:rsid w:val="006909A2"/>
    <w:rsid w:val="0069450B"/>
    <w:rsid w:val="006A789D"/>
    <w:rsid w:val="006B3BC2"/>
    <w:rsid w:val="006B431F"/>
    <w:rsid w:val="006B77A7"/>
    <w:rsid w:val="006F6EF3"/>
    <w:rsid w:val="00711FD4"/>
    <w:rsid w:val="00715616"/>
    <w:rsid w:val="007230F9"/>
    <w:rsid w:val="00725D30"/>
    <w:rsid w:val="007412A4"/>
    <w:rsid w:val="00741B9F"/>
    <w:rsid w:val="00750AA1"/>
    <w:rsid w:val="00750E6F"/>
    <w:rsid w:val="00752B20"/>
    <w:rsid w:val="00753E89"/>
    <w:rsid w:val="007551D9"/>
    <w:rsid w:val="00762F2B"/>
    <w:rsid w:val="00763321"/>
    <w:rsid w:val="007651AA"/>
    <w:rsid w:val="007731B9"/>
    <w:rsid w:val="00775CB8"/>
    <w:rsid w:val="00777501"/>
    <w:rsid w:val="00780DC8"/>
    <w:rsid w:val="00795C85"/>
    <w:rsid w:val="007A08DE"/>
    <w:rsid w:val="007A0E87"/>
    <w:rsid w:val="007A5524"/>
    <w:rsid w:val="007B1583"/>
    <w:rsid w:val="007B32DD"/>
    <w:rsid w:val="007C2F28"/>
    <w:rsid w:val="007F370C"/>
    <w:rsid w:val="00815185"/>
    <w:rsid w:val="00820C1D"/>
    <w:rsid w:val="0082492F"/>
    <w:rsid w:val="00834216"/>
    <w:rsid w:val="008377AB"/>
    <w:rsid w:val="008710F4"/>
    <w:rsid w:val="008723BA"/>
    <w:rsid w:val="0087794A"/>
    <w:rsid w:val="00881ECB"/>
    <w:rsid w:val="008A335D"/>
    <w:rsid w:val="008A481A"/>
    <w:rsid w:val="008B774A"/>
    <w:rsid w:val="008D2CDA"/>
    <w:rsid w:val="00911712"/>
    <w:rsid w:val="00921E13"/>
    <w:rsid w:val="00921EBB"/>
    <w:rsid w:val="00936DC1"/>
    <w:rsid w:val="00937ECF"/>
    <w:rsid w:val="00941DAF"/>
    <w:rsid w:val="009629B8"/>
    <w:rsid w:val="009703B1"/>
    <w:rsid w:val="009823BB"/>
    <w:rsid w:val="009A7EA6"/>
    <w:rsid w:val="009B7432"/>
    <w:rsid w:val="009B7935"/>
    <w:rsid w:val="009C4BF5"/>
    <w:rsid w:val="009D08E7"/>
    <w:rsid w:val="009E4E75"/>
    <w:rsid w:val="009F2BB7"/>
    <w:rsid w:val="009F7428"/>
    <w:rsid w:val="00A01574"/>
    <w:rsid w:val="00A06451"/>
    <w:rsid w:val="00A20A91"/>
    <w:rsid w:val="00A22AC7"/>
    <w:rsid w:val="00A417C6"/>
    <w:rsid w:val="00A50910"/>
    <w:rsid w:val="00A625D5"/>
    <w:rsid w:val="00A64F2B"/>
    <w:rsid w:val="00A7370D"/>
    <w:rsid w:val="00A73E54"/>
    <w:rsid w:val="00A919CD"/>
    <w:rsid w:val="00AA3909"/>
    <w:rsid w:val="00AC6AE4"/>
    <w:rsid w:val="00AD0946"/>
    <w:rsid w:val="00AD55C6"/>
    <w:rsid w:val="00AD6B84"/>
    <w:rsid w:val="00AD7248"/>
    <w:rsid w:val="00AE0B03"/>
    <w:rsid w:val="00AE15D4"/>
    <w:rsid w:val="00B00D31"/>
    <w:rsid w:val="00B02E24"/>
    <w:rsid w:val="00B203C6"/>
    <w:rsid w:val="00B203F0"/>
    <w:rsid w:val="00B22860"/>
    <w:rsid w:val="00B337C4"/>
    <w:rsid w:val="00B36F3B"/>
    <w:rsid w:val="00B37E76"/>
    <w:rsid w:val="00B603C1"/>
    <w:rsid w:val="00B6046A"/>
    <w:rsid w:val="00B64670"/>
    <w:rsid w:val="00B73A67"/>
    <w:rsid w:val="00B93E9B"/>
    <w:rsid w:val="00B95FEB"/>
    <w:rsid w:val="00BA3DFE"/>
    <w:rsid w:val="00BB2B06"/>
    <w:rsid w:val="00BB77E9"/>
    <w:rsid w:val="00BC2255"/>
    <w:rsid w:val="00BC2B76"/>
    <w:rsid w:val="00BD0898"/>
    <w:rsid w:val="00BD1A5A"/>
    <w:rsid w:val="00BF24CD"/>
    <w:rsid w:val="00BF4783"/>
    <w:rsid w:val="00C04454"/>
    <w:rsid w:val="00C055BC"/>
    <w:rsid w:val="00C241D8"/>
    <w:rsid w:val="00C26987"/>
    <w:rsid w:val="00C31ED6"/>
    <w:rsid w:val="00C371C7"/>
    <w:rsid w:val="00C51904"/>
    <w:rsid w:val="00C61F84"/>
    <w:rsid w:val="00C622FD"/>
    <w:rsid w:val="00C64594"/>
    <w:rsid w:val="00C878CB"/>
    <w:rsid w:val="00C92C47"/>
    <w:rsid w:val="00C931CF"/>
    <w:rsid w:val="00CA7C11"/>
    <w:rsid w:val="00CB2CC6"/>
    <w:rsid w:val="00CC2F1E"/>
    <w:rsid w:val="00CD3F8A"/>
    <w:rsid w:val="00CE14B2"/>
    <w:rsid w:val="00CF6A20"/>
    <w:rsid w:val="00D16B28"/>
    <w:rsid w:val="00D225F7"/>
    <w:rsid w:val="00D352A7"/>
    <w:rsid w:val="00D374A0"/>
    <w:rsid w:val="00D42ABA"/>
    <w:rsid w:val="00D45A58"/>
    <w:rsid w:val="00D514D1"/>
    <w:rsid w:val="00D61906"/>
    <w:rsid w:val="00D62199"/>
    <w:rsid w:val="00D72C1B"/>
    <w:rsid w:val="00D84636"/>
    <w:rsid w:val="00D91EE5"/>
    <w:rsid w:val="00D93E60"/>
    <w:rsid w:val="00D93F11"/>
    <w:rsid w:val="00DA3DCF"/>
    <w:rsid w:val="00DA7BFC"/>
    <w:rsid w:val="00DB1CE1"/>
    <w:rsid w:val="00DB6AF6"/>
    <w:rsid w:val="00DC1028"/>
    <w:rsid w:val="00DC4163"/>
    <w:rsid w:val="00DD2BA4"/>
    <w:rsid w:val="00DD39F5"/>
    <w:rsid w:val="00DE0AE6"/>
    <w:rsid w:val="00DF45CE"/>
    <w:rsid w:val="00DF5D77"/>
    <w:rsid w:val="00E002A5"/>
    <w:rsid w:val="00E05938"/>
    <w:rsid w:val="00E0779C"/>
    <w:rsid w:val="00E228CA"/>
    <w:rsid w:val="00E23CC0"/>
    <w:rsid w:val="00E30A2C"/>
    <w:rsid w:val="00E314C6"/>
    <w:rsid w:val="00E35848"/>
    <w:rsid w:val="00E547F8"/>
    <w:rsid w:val="00E63ABF"/>
    <w:rsid w:val="00E94A0D"/>
    <w:rsid w:val="00EA0274"/>
    <w:rsid w:val="00EA2FD8"/>
    <w:rsid w:val="00EB18F0"/>
    <w:rsid w:val="00EC1DBA"/>
    <w:rsid w:val="00EC79F6"/>
    <w:rsid w:val="00ED04A0"/>
    <w:rsid w:val="00EE0362"/>
    <w:rsid w:val="00F10F6A"/>
    <w:rsid w:val="00F321CE"/>
    <w:rsid w:val="00F547EA"/>
    <w:rsid w:val="00F81893"/>
    <w:rsid w:val="00F90AF3"/>
    <w:rsid w:val="00F94372"/>
    <w:rsid w:val="00FA1223"/>
    <w:rsid w:val="00FC0AAB"/>
    <w:rsid w:val="00FD3B21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E087B2-F737-4158-8017-0260B690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CB"/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2D66B7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A5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661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61DA"/>
  </w:style>
  <w:style w:type="paragraph" w:styleId="a7">
    <w:name w:val="Body Text"/>
    <w:basedOn w:val="a"/>
    <w:link w:val="a8"/>
    <w:rsid w:val="002D66B7"/>
    <w:rPr>
      <w:szCs w:val="24"/>
    </w:rPr>
  </w:style>
  <w:style w:type="paragraph" w:styleId="2">
    <w:name w:val="Body Text 2"/>
    <w:basedOn w:val="a"/>
    <w:link w:val="20"/>
    <w:rsid w:val="002D66B7"/>
    <w:pPr>
      <w:jc w:val="both"/>
    </w:pPr>
    <w:rPr>
      <w:szCs w:val="24"/>
    </w:rPr>
  </w:style>
  <w:style w:type="paragraph" w:styleId="a9">
    <w:name w:val="Body Text Indent"/>
    <w:basedOn w:val="a"/>
    <w:rsid w:val="002D66B7"/>
    <w:pPr>
      <w:ind w:firstLine="708"/>
      <w:jc w:val="both"/>
    </w:pPr>
    <w:rPr>
      <w:szCs w:val="24"/>
    </w:rPr>
  </w:style>
  <w:style w:type="character" w:customStyle="1" w:styleId="10">
    <w:name w:val="Заголовок 1 Знак"/>
    <w:link w:val="1"/>
    <w:rsid w:val="00024B78"/>
    <w:rPr>
      <w:sz w:val="28"/>
      <w:szCs w:val="24"/>
      <w:lang w:val="ru-RU" w:eastAsia="ru-RU" w:bidi="ar-SA"/>
    </w:rPr>
  </w:style>
  <w:style w:type="character" w:customStyle="1" w:styleId="a8">
    <w:name w:val="Основной текст Знак"/>
    <w:link w:val="a7"/>
    <w:semiHidden/>
    <w:rsid w:val="00024B78"/>
    <w:rPr>
      <w:sz w:val="28"/>
      <w:szCs w:val="24"/>
      <w:lang w:val="ru-RU" w:eastAsia="ru-RU" w:bidi="ar-SA"/>
    </w:rPr>
  </w:style>
  <w:style w:type="character" w:customStyle="1" w:styleId="20">
    <w:name w:val="Основной текст 2 Знак"/>
    <w:link w:val="2"/>
    <w:semiHidden/>
    <w:rsid w:val="00024B78"/>
    <w:rPr>
      <w:sz w:val="28"/>
      <w:szCs w:val="24"/>
      <w:lang w:val="ru-RU" w:eastAsia="ru-RU" w:bidi="ar-SA"/>
    </w:rPr>
  </w:style>
  <w:style w:type="paragraph" w:customStyle="1" w:styleId="Char">
    <w:name w:val="Char Знак Знак Знак Знак Знак Знак"/>
    <w:basedOn w:val="a"/>
    <w:autoRedefine/>
    <w:rsid w:val="00024B78"/>
    <w:pPr>
      <w:spacing w:after="160" w:line="240" w:lineRule="exact"/>
    </w:pPr>
    <w:rPr>
      <w:rFonts w:eastAsia="SimSun"/>
      <w:b/>
      <w:lang w:val="en-US" w:eastAsia="en-US"/>
    </w:rPr>
  </w:style>
  <w:style w:type="character" w:customStyle="1" w:styleId="f01">
    <w:name w:val="f01"/>
    <w:rsid w:val="006571CB"/>
    <w:rPr>
      <w:rFonts w:ascii="Times New Roman" w:hAnsi="Times New Roman"/>
      <w:sz w:val="30"/>
    </w:rPr>
  </w:style>
  <w:style w:type="character" w:customStyle="1" w:styleId="f41">
    <w:name w:val="f41"/>
    <w:rsid w:val="006571CB"/>
    <w:rPr>
      <w:rFonts w:ascii="Times New Roman" w:hAnsi="Times New Roman"/>
      <w:color w:val="000000"/>
      <w:sz w:val="30"/>
    </w:rPr>
  </w:style>
  <w:style w:type="paragraph" w:styleId="aa">
    <w:name w:val="footer"/>
    <w:basedOn w:val="a"/>
    <w:link w:val="ab"/>
    <w:uiPriority w:val="99"/>
    <w:rsid w:val="00B73A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3A67"/>
    <w:rPr>
      <w:rFonts w:eastAsia="Calibri"/>
      <w:sz w:val="28"/>
      <w:szCs w:val="28"/>
    </w:rPr>
  </w:style>
  <w:style w:type="character" w:styleId="ac">
    <w:name w:val="Hyperlink"/>
    <w:basedOn w:val="a0"/>
    <w:unhideWhenUsed/>
    <w:rsid w:val="00911712"/>
    <w:rPr>
      <w:color w:val="0563C1" w:themeColor="hyperlink"/>
      <w:u w:val="single"/>
    </w:rPr>
  </w:style>
  <w:style w:type="table" w:styleId="ad">
    <w:name w:val="Table Grid"/>
    <w:basedOn w:val="a1"/>
    <w:uiPriority w:val="59"/>
    <w:unhideWhenUsed/>
    <w:rsid w:val="003A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A7C11"/>
    <w:pPr>
      <w:ind w:left="720"/>
      <w:contextualSpacing/>
    </w:pPr>
  </w:style>
  <w:style w:type="paragraph" w:customStyle="1" w:styleId="ConsPlusNormal">
    <w:name w:val="ConsPlusNormal"/>
    <w:rsid w:val="007412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5D0ED4"/>
    <w:rPr>
      <w:rFonts w:eastAsia="Calibri"/>
      <w:sz w:val="28"/>
      <w:szCs w:val="28"/>
    </w:rPr>
  </w:style>
  <w:style w:type="paragraph" w:customStyle="1" w:styleId="FR1">
    <w:name w:val="FR1"/>
    <w:rsid w:val="002F5A4F"/>
    <w:pPr>
      <w:widowControl w:val="0"/>
      <w:autoSpaceDE w:val="0"/>
      <w:autoSpaceDN w:val="0"/>
      <w:adjustRightInd w:val="0"/>
      <w:spacing w:before="240"/>
      <w:jc w:val="right"/>
    </w:pPr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D2960D472F91EA4CC8F328382504A5ACC0B3CAA9D07A198524C6768528462861E38A5B69A4D527D735290EDKB76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w.by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D2960D472F91EA4CC8F328382504A5ACC0B3CAA9D07A198524C6768528462861E38A5B69A4D527D735292EFKB74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o-1\Application%20Data\Microsoft\&#1064;&#1072;&#1073;&#1083;&#1086;&#1085;&#1099;\&#1055;&#1088;&#1080;&#1082;&#1072;&#1079;%20&#1074;&#1089;&#1077;&#1084;%20&#1053;&#1054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EFC3-BD43-4AE2-A4FC-194ED3FC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всем НОД</Template>
  <TotalTime>18</TotalTime>
  <Pages>8</Pages>
  <Words>1735</Words>
  <Characters>14455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Витковская Татьяна Анатольевна</cp:lastModifiedBy>
  <cp:revision>3</cp:revision>
  <cp:lastPrinted>2021-06-16T12:57:00Z</cp:lastPrinted>
  <dcterms:created xsi:type="dcterms:W3CDTF">2021-07-19T05:22:00Z</dcterms:created>
  <dcterms:modified xsi:type="dcterms:W3CDTF">2021-07-19T06:22:00Z</dcterms:modified>
</cp:coreProperties>
</file>